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0"/>
        <w:gridCol w:w="2055"/>
        <w:gridCol w:w="2055"/>
        <w:gridCol w:w="1155"/>
        <w:gridCol w:w="3150"/>
        <w:gridCol w:w="1350"/>
        <w:gridCol w:w="2777"/>
      </w:tblGrid>
      <w:tr w14:paraId="0EA3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82" w:type="dxa"/>
            <w:gridSpan w:val="7"/>
            <w:tcBorders>
              <w:top w:val="nil"/>
              <w:left w:val="nil"/>
              <w:bottom w:val="nil"/>
              <w:right w:val="nil"/>
            </w:tcBorders>
            <w:shd w:val="clear" w:color="auto" w:fill="auto"/>
            <w:vAlign w:val="center"/>
          </w:tcPr>
          <w:p w14:paraId="1471EDAE">
            <w:pPr>
              <w:keepNext w:val="0"/>
              <w:keepLines w:val="0"/>
              <w:widowControl/>
              <w:suppressLineNumbers w:val="0"/>
              <w:jc w:val="center"/>
              <w:textAlignment w:val="center"/>
              <w:rPr>
                <w:rFonts w:ascii="Calibri" w:hAnsi="Calibri" w:eastAsia="宋体" w:cs="Calibri"/>
                <w:b/>
                <w:bCs/>
                <w:i w:val="0"/>
                <w:iCs w:val="0"/>
                <w:color w:val="000000"/>
                <w:sz w:val="24"/>
                <w:szCs w:val="24"/>
                <w:u w:val="none"/>
              </w:rPr>
            </w:pPr>
            <w:r>
              <w:rPr>
                <w:rFonts w:hint="default" w:ascii="Calibri" w:hAnsi="Calibri" w:eastAsia="宋体" w:cs="Calibri"/>
                <w:b/>
                <w:bCs/>
                <w:i w:val="0"/>
                <w:iCs w:val="0"/>
                <w:color w:val="000000"/>
                <w:kern w:val="0"/>
                <w:sz w:val="24"/>
                <w:szCs w:val="24"/>
                <w:u w:val="none"/>
                <w:lang w:val="en-US" w:eastAsia="zh-CN" w:bidi="ar"/>
              </w:rPr>
              <w:t>江宁区部门整体预算绩效目标表</w:t>
            </w:r>
          </w:p>
        </w:tc>
      </w:tr>
      <w:tr w14:paraId="671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982" w:type="dxa"/>
            <w:gridSpan w:val="7"/>
            <w:tcBorders>
              <w:top w:val="nil"/>
              <w:left w:val="nil"/>
              <w:bottom w:val="nil"/>
              <w:right w:val="nil"/>
            </w:tcBorders>
            <w:shd w:val="clear" w:color="auto" w:fill="auto"/>
            <w:vAlign w:val="center"/>
          </w:tcPr>
          <w:p w14:paraId="15659B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2025年度</w:t>
            </w:r>
          </w:p>
        </w:tc>
      </w:tr>
      <w:tr w14:paraId="6E5B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4E1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单位名称</w:t>
            </w:r>
          </w:p>
        </w:tc>
        <w:tc>
          <w:tcPr>
            <w:tcW w:w="10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CB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南京市公共资源交易中心江宁分中心</w:t>
            </w:r>
          </w:p>
        </w:tc>
      </w:tr>
      <w:tr w14:paraId="2128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EF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主要职能</w:t>
            </w:r>
          </w:p>
        </w:tc>
        <w:tc>
          <w:tcPr>
            <w:tcW w:w="10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8D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南京市公共资源交易中心江宁分中心承担为全区公共资源交易活动提供场所、信息、咨询、见证等相关服务工作，依法承担区属各单位政府集中采购代理工作，并为</w:t>
            </w:r>
            <w:bookmarkStart w:id="0" w:name="_GoBack"/>
            <w:r>
              <w:rPr>
                <w:rFonts w:hint="eastAsia" w:ascii="宋体" w:hAnsi="宋体" w:eastAsia="宋体" w:cs="宋体"/>
                <w:i w:val="0"/>
                <w:iCs w:val="0"/>
                <w:color w:val="000000"/>
                <w:kern w:val="0"/>
                <w:sz w:val="18"/>
                <w:szCs w:val="18"/>
                <w:u w:val="none"/>
                <w:lang w:val="en-US" w:eastAsia="zh-CN" w:bidi="ar"/>
              </w:rPr>
              <w:t>市</w:t>
            </w:r>
            <w:bookmarkEnd w:id="0"/>
            <w:r>
              <w:rPr>
                <w:rFonts w:hint="eastAsia" w:ascii="宋体" w:hAnsi="宋体" w:eastAsia="宋体" w:cs="宋体"/>
                <w:i w:val="0"/>
                <w:iCs w:val="0"/>
                <w:color w:val="000000"/>
                <w:kern w:val="0"/>
                <w:sz w:val="18"/>
                <w:szCs w:val="18"/>
                <w:u w:val="none"/>
                <w:lang w:val="en-US" w:eastAsia="zh-CN" w:bidi="ar"/>
              </w:rPr>
              <w:t>公共资源交易中心提供部分代理国有产权交易服务。</w:t>
            </w:r>
          </w:p>
        </w:tc>
      </w:tr>
      <w:tr w14:paraId="27C7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3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机构设置及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人员配置</w:t>
            </w:r>
          </w:p>
        </w:tc>
        <w:tc>
          <w:tcPr>
            <w:tcW w:w="10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6D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南京市公共资源交易中心江宁分中心为南京市江宁区行政审批局下属全额拨款事业单位，编制人数13人，实有在编人数11人。</w:t>
            </w:r>
          </w:p>
        </w:tc>
      </w:tr>
      <w:tr w14:paraId="0E67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5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资金（万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8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D3DC5">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预算数</w:t>
            </w:r>
          </w:p>
        </w:tc>
      </w:tr>
      <w:tr w14:paraId="285E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C8B2">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BE35">
            <w:pPr>
              <w:jc w:val="center"/>
              <w:rPr>
                <w:rFonts w:hint="eastAsia" w:ascii="宋体" w:hAnsi="宋体" w:eastAsia="宋体" w:cs="宋体"/>
                <w:i w:val="0"/>
                <w:iCs w:val="0"/>
                <w:color w:val="000000"/>
                <w:sz w:val="18"/>
                <w:szCs w:val="18"/>
                <w:u w:val="none"/>
              </w:rPr>
            </w:pP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2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0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523.17</w:t>
            </w:r>
          </w:p>
        </w:tc>
      </w:tr>
      <w:tr w14:paraId="0802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8496">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5484">
            <w:pPr>
              <w:jc w:val="center"/>
              <w:rPr>
                <w:rFonts w:hint="eastAsia" w:ascii="宋体" w:hAnsi="宋体" w:eastAsia="宋体" w:cs="宋体"/>
                <w:i w:val="0"/>
                <w:iCs w:val="0"/>
                <w:color w:val="000000"/>
                <w:sz w:val="18"/>
                <w:szCs w:val="18"/>
                <w:u w:val="none"/>
              </w:rPr>
            </w:pPr>
          </w:p>
        </w:tc>
        <w:tc>
          <w:tcPr>
            <w:tcW w:w="32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523.17</w:t>
            </w:r>
          </w:p>
        </w:tc>
      </w:tr>
      <w:tr w14:paraId="3D05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BE8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2C8C">
            <w:pPr>
              <w:jc w:val="center"/>
              <w:rPr>
                <w:rFonts w:hint="eastAsia" w:ascii="宋体" w:hAnsi="宋体" w:eastAsia="宋体" w:cs="宋体"/>
                <w:i w:val="0"/>
                <w:iCs w:val="0"/>
                <w:color w:val="000000"/>
                <w:sz w:val="18"/>
                <w:szCs w:val="18"/>
                <w:u w:val="none"/>
              </w:rPr>
            </w:pPr>
          </w:p>
        </w:tc>
        <w:tc>
          <w:tcPr>
            <w:tcW w:w="3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576E">
            <w:pPr>
              <w:jc w:val="center"/>
              <w:rPr>
                <w:rFonts w:hint="eastAsia" w:ascii="宋体" w:hAnsi="宋体" w:eastAsia="宋体" w:cs="宋体"/>
                <w:i w:val="0"/>
                <w:iCs w:val="0"/>
                <w:color w:val="000000"/>
                <w:sz w:val="18"/>
                <w:szCs w:val="18"/>
                <w:u w:val="none"/>
              </w:rPr>
            </w:pP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72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一般公共预算资金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7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523.17</w:t>
            </w:r>
          </w:p>
        </w:tc>
      </w:tr>
      <w:tr w14:paraId="5431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461F">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F0FD">
            <w:pPr>
              <w:jc w:val="center"/>
              <w:rPr>
                <w:rFonts w:hint="eastAsia" w:ascii="宋体" w:hAnsi="宋体" w:eastAsia="宋体" w:cs="宋体"/>
                <w:i w:val="0"/>
                <w:iCs w:val="0"/>
                <w:color w:val="000000"/>
                <w:sz w:val="18"/>
                <w:szCs w:val="18"/>
                <w:u w:val="none"/>
              </w:rPr>
            </w:pPr>
          </w:p>
        </w:tc>
        <w:tc>
          <w:tcPr>
            <w:tcW w:w="3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8B83">
            <w:pPr>
              <w:jc w:val="center"/>
              <w:rPr>
                <w:rFonts w:hint="eastAsia" w:ascii="宋体" w:hAnsi="宋体" w:eastAsia="宋体" w:cs="宋体"/>
                <w:i w:val="0"/>
                <w:iCs w:val="0"/>
                <w:color w:val="000000"/>
                <w:sz w:val="18"/>
                <w:szCs w:val="18"/>
                <w:u w:val="none"/>
              </w:rPr>
            </w:pP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FA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BE5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72CC3">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5EB4">
            <w:pPr>
              <w:jc w:val="center"/>
              <w:rPr>
                <w:rFonts w:hint="eastAsia" w:ascii="宋体" w:hAnsi="宋体" w:eastAsia="宋体" w:cs="宋体"/>
                <w:i w:val="0"/>
                <w:iCs w:val="0"/>
                <w:color w:val="000000"/>
                <w:sz w:val="18"/>
                <w:szCs w:val="18"/>
                <w:u w:val="none"/>
              </w:rPr>
            </w:pPr>
          </w:p>
        </w:tc>
        <w:tc>
          <w:tcPr>
            <w:tcW w:w="32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B0A1">
            <w:pPr>
              <w:jc w:val="center"/>
              <w:rPr>
                <w:rFonts w:hint="eastAsia" w:ascii="宋体" w:hAnsi="宋体" w:eastAsia="宋体" w:cs="宋体"/>
                <w:i w:val="0"/>
                <w:iCs w:val="0"/>
                <w:color w:val="000000"/>
                <w:sz w:val="18"/>
                <w:szCs w:val="18"/>
                <w:u w:val="none"/>
              </w:rPr>
            </w:pPr>
          </w:p>
        </w:tc>
        <w:tc>
          <w:tcPr>
            <w:tcW w:w="4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97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7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E7C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2561">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1309">
            <w:pPr>
              <w:jc w:val="center"/>
              <w:rPr>
                <w:rFonts w:hint="eastAsia" w:ascii="宋体" w:hAnsi="宋体" w:eastAsia="宋体" w:cs="宋体"/>
                <w:i w:val="0"/>
                <w:iCs w:val="0"/>
                <w:color w:val="000000"/>
                <w:sz w:val="18"/>
                <w:szCs w:val="18"/>
                <w:u w:val="none"/>
              </w:rPr>
            </w:pP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34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7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2AC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45A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C67E">
            <w:pPr>
              <w:jc w:val="center"/>
              <w:rPr>
                <w:rFonts w:hint="eastAsia" w:ascii="宋体" w:hAnsi="宋体" w:eastAsia="宋体" w:cs="宋体"/>
                <w:i w:val="0"/>
                <w:iCs w:val="0"/>
                <w:color w:val="000000"/>
                <w:sz w:val="18"/>
                <w:szCs w:val="18"/>
                <w:u w:val="none"/>
              </w:rPr>
            </w:pP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B1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社保基金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3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2A5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288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22FD">
            <w:pPr>
              <w:jc w:val="center"/>
              <w:rPr>
                <w:rFonts w:hint="eastAsia" w:ascii="宋体" w:hAnsi="宋体" w:eastAsia="宋体" w:cs="宋体"/>
                <w:i w:val="0"/>
                <w:iCs w:val="0"/>
                <w:color w:val="000000"/>
                <w:sz w:val="18"/>
                <w:szCs w:val="18"/>
                <w:u w:val="none"/>
              </w:rPr>
            </w:pP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DB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7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10F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937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A17B">
            <w:pPr>
              <w:jc w:val="center"/>
              <w:rPr>
                <w:rFonts w:hint="eastAsia" w:ascii="宋体" w:hAnsi="宋体" w:eastAsia="宋体" w:cs="宋体"/>
                <w:i w:val="0"/>
                <w:iCs w:val="0"/>
                <w:color w:val="000000"/>
                <w:sz w:val="18"/>
                <w:szCs w:val="18"/>
                <w:u w:val="none"/>
              </w:rPr>
            </w:pPr>
          </w:p>
        </w:tc>
        <w:tc>
          <w:tcPr>
            <w:tcW w:w="7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1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26F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0D4C">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C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6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支出情况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9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计划执行数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预算数</w:t>
            </w:r>
          </w:p>
        </w:tc>
      </w:tr>
      <w:tr w14:paraId="76CD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BD8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A550">
            <w:pPr>
              <w:jc w:val="center"/>
              <w:rPr>
                <w:rFonts w:hint="eastAsia" w:ascii="宋体" w:hAnsi="宋体" w:eastAsia="宋体" w:cs="宋体"/>
                <w:i w:val="0"/>
                <w:iCs w:val="0"/>
                <w:color w:val="000000"/>
                <w:sz w:val="18"/>
                <w:szCs w:val="18"/>
                <w:u w:val="none"/>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E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A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F29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4F16C">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3623">
            <w:pPr>
              <w:jc w:val="center"/>
              <w:rPr>
                <w:rFonts w:hint="eastAsia" w:ascii="宋体" w:hAnsi="宋体" w:eastAsia="宋体" w:cs="宋体"/>
                <w:i w:val="0"/>
                <w:iCs w:val="0"/>
                <w:color w:val="000000"/>
                <w:sz w:val="18"/>
                <w:szCs w:val="18"/>
                <w:u w:val="none"/>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90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161.58</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323.17</w:t>
            </w:r>
          </w:p>
        </w:tc>
      </w:tr>
      <w:tr w14:paraId="1640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3F2C">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DBD9">
            <w:pPr>
              <w:jc w:val="center"/>
              <w:rPr>
                <w:rFonts w:hint="eastAsia" w:ascii="宋体" w:hAnsi="宋体" w:eastAsia="宋体" w:cs="宋体"/>
                <w:i w:val="0"/>
                <w:iCs w:val="0"/>
                <w:color w:val="000000"/>
                <w:sz w:val="18"/>
                <w:szCs w:val="18"/>
                <w:u w:val="none"/>
              </w:rPr>
            </w:pPr>
          </w:p>
        </w:tc>
        <w:tc>
          <w:tcPr>
            <w:tcW w:w="6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1F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公共资源交易中心运营经费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C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D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A9D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8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中长期目标</w:t>
            </w:r>
          </w:p>
        </w:tc>
        <w:tc>
          <w:tcPr>
            <w:tcW w:w="10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94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真贯彻落实党中央、国务院和省区市关于优化营商环境要求部署，坚持“放管服”改革一体推进，释放政策、环境、服务集成优势，加快建设全国最优营商环境示范区，实现政务有为、市场有效、企业有利、百姓受益。</w:t>
            </w:r>
          </w:p>
        </w:tc>
      </w:tr>
      <w:tr w14:paraId="7937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104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5E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重点项目保障。从优从快、高质高效服务于重点项目、应急项目、民生项目，开辟绿色通道、配备服务专员，标前主动对接、标中精准服务、标后及时跟进，保障重点项目在交易中心零延时、零耽搁。全面落实惠企政策。积极落实投标保函（保险）替代现金保证金、差异化缴纳保证金政策等政策，降低投标企业资金压力，助力中小微企业发展。做好集中采购代理。落实全省统一要求，全面运用、通过“苏采云”系统全面规范采购公告、采购文件、采购结果等各类政府采购信息发布，实现全流程电子化交易。</w:t>
            </w:r>
          </w:p>
        </w:tc>
      </w:tr>
      <w:tr w14:paraId="5682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C4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D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半年指标值</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B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全年指标值</w:t>
            </w:r>
          </w:p>
        </w:tc>
      </w:tr>
      <w:tr w14:paraId="51F0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E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D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计划制定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中长期规划制定健全性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5D8D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F848">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BF04">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0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工作计划制定健全性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F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1071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7FFA">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72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目标设定</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D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2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8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r>
      <w:tr w14:paraId="71EB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D795">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F31B">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2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0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0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r>
      <w:tr w14:paraId="7E7E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771B">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3F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5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5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r>
      <w:tr w14:paraId="48D5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2E07">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D902">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C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预算编制规范性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0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r>
      <w:tr w14:paraId="60DC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58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28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1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725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987D">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DC3EB">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支付进度符合率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A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8E5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6E44">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7215">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7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9D0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73DF">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A172">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7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结转结余率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7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B24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9C2C">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7086">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B70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A9C9">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9771">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6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“三公”经费变动率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FC7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78214">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1374">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0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F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2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408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13DC">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00FA">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非税收入预算完成率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5E0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A5CD">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91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预算管理制度健全性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5CA0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F4AC">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D3ED">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0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0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r>
      <w:tr w14:paraId="2817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ED52">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E49A">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5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绩效管理覆盖率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E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0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098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0700">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4E9D0">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基础信息完善性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1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r>
      <w:tr w14:paraId="1E98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9806">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60E4">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预决算信息公开度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1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w:t>
            </w:r>
          </w:p>
        </w:tc>
      </w:tr>
      <w:tr w14:paraId="15E4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2F0C">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6802">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非税收入管理合规性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A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r>
      <w:tr w14:paraId="769D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527A">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0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E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资产管理制度健全性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8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1F56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6FCA8">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03F8">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资产管理规范性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B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r>
      <w:tr w14:paraId="3249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54A2A">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0A4E">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B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AA8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40FB">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9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项目管理制度健全性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3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7FD0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77C32">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79D3">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项目管理制度执行规范性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6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r>
      <w:tr w14:paraId="7C63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4B3D">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E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人员管理制度健全性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B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r>
      <w:tr w14:paraId="6B56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477B">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4787">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C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人员管理制度执行有效性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r>
      <w:tr w14:paraId="0CCC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5BC9">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BEE3">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D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7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427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811E6">
            <w:pPr>
              <w:jc w:val="center"/>
              <w:rPr>
                <w:rFonts w:hint="eastAsia" w:ascii="宋体" w:hAnsi="宋体" w:eastAsia="宋体" w:cs="宋体"/>
                <w:i w:val="0"/>
                <w:iCs w:val="0"/>
                <w:color w:val="000000"/>
                <w:sz w:val="18"/>
                <w:szCs w:val="18"/>
                <w:u w:val="none"/>
              </w:rPr>
            </w:pP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F0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机构建设</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组织建设工作及时完成率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5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F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039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53DA">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E10F">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业务学习与培训及时完成率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EF8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4043">
            <w:pPr>
              <w:jc w:val="center"/>
              <w:rPr>
                <w:rFonts w:hint="eastAsia" w:ascii="宋体" w:hAnsi="宋体" w:eastAsia="宋体" w:cs="宋体"/>
                <w:i w:val="0"/>
                <w:iCs w:val="0"/>
                <w:color w:val="000000"/>
                <w:sz w:val="18"/>
                <w:szCs w:val="18"/>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60D2">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纪检监察工作有效性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D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r>
      <w:tr w14:paraId="38F6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F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对应项目</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0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半年指标值</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1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全年指标值</w:t>
            </w:r>
          </w:p>
        </w:tc>
      </w:tr>
      <w:tr w14:paraId="2252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5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落实公共资源交易平台建设管理要求，推进我区公共资源交易改革和发展。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5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优化重点项目保障，全面落实惠企政策，做好集中采购代理。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CBAF">
            <w:pPr>
              <w:jc w:val="center"/>
              <w:rPr>
                <w:rFonts w:hint="eastAsia" w:ascii="宋体" w:hAnsi="宋体" w:eastAsia="宋体" w:cs="宋体"/>
                <w:i w:val="0"/>
                <w:iCs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全年受理公共资源交易项目数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2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≥100件</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≥200件</w:t>
            </w:r>
          </w:p>
        </w:tc>
      </w:tr>
      <w:tr w14:paraId="4722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1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CA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半年指标值</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1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全年指标值</w:t>
            </w:r>
          </w:p>
        </w:tc>
      </w:tr>
      <w:tr w14:paraId="1160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D9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02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1D2">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5EC3">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FE48">
            <w:pPr>
              <w:jc w:val="center"/>
              <w:rPr>
                <w:rFonts w:hint="eastAsia" w:ascii="宋体" w:hAnsi="宋体" w:eastAsia="宋体" w:cs="宋体"/>
                <w:i w:val="0"/>
                <w:iCs w:val="0"/>
                <w:color w:val="000000"/>
                <w:sz w:val="18"/>
                <w:szCs w:val="18"/>
                <w:u w:val="none"/>
              </w:rPr>
            </w:pPr>
          </w:p>
        </w:tc>
      </w:tr>
      <w:tr w14:paraId="1874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9CB9E">
            <w:pPr>
              <w:jc w:val="center"/>
              <w:rPr>
                <w:rFonts w:hint="eastAsia" w:ascii="宋体" w:hAnsi="宋体" w:eastAsia="宋体" w:cs="宋体"/>
                <w:i w:val="0"/>
                <w:iCs w:val="0"/>
                <w:color w:val="000000"/>
                <w:sz w:val="18"/>
                <w:szCs w:val="18"/>
                <w:u w:val="none"/>
              </w:rPr>
            </w:pP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62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落实各级监管部门降低制度性交易成本要求，减轻企业参与招投标负担</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w:t>
            </w:r>
          </w:p>
        </w:tc>
      </w:tr>
      <w:tr w14:paraId="77E8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C9E3">
            <w:pPr>
              <w:jc w:val="center"/>
              <w:rPr>
                <w:rFonts w:hint="eastAsia" w:ascii="宋体" w:hAnsi="宋体" w:eastAsia="宋体" w:cs="宋体"/>
                <w:i w:val="0"/>
                <w:iCs w:val="0"/>
                <w:color w:val="000000"/>
                <w:sz w:val="18"/>
                <w:szCs w:val="18"/>
                <w:u w:val="none"/>
              </w:rPr>
            </w:pP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24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BD8">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76C7">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E2F2">
            <w:pPr>
              <w:jc w:val="center"/>
              <w:rPr>
                <w:rFonts w:hint="eastAsia" w:ascii="宋体" w:hAnsi="宋体" w:eastAsia="宋体" w:cs="宋体"/>
                <w:i w:val="0"/>
                <w:iCs w:val="0"/>
                <w:color w:val="000000"/>
                <w:sz w:val="18"/>
                <w:szCs w:val="18"/>
                <w:u w:val="none"/>
              </w:rPr>
            </w:pPr>
          </w:p>
        </w:tc>
      </w:tr>
      <w:tr w14:paraId="00F6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966F">
            <w:pPr>
              <w:jc w:val="center"/>
              <w:rPr>
                <w:rFonts w:hint="eastAsia" w:ascii="宋体" w:hAnsi="宋体" w:eastAsia="宋体" w:cs="宋体"/>
                <w:i w:val="0"/>
                <w:iCs w:val="0"/>
                <w:color w:val="000000"/>
                <w:sz w:val="18"/>
                <w:szCs w:val="18"/>
                <w:u w:val="none"/>
              </w:rPr>
            </w:pP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5D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BA09">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F5D">
            <w:pPr>
              <w:jc w:val="center"/>
              <w:rPr>
                <w:rFonts w:hint="eastAsia" w:ascii="宋体" w:hAnsi="宋体" w:eastAsia="宋体" w:cs="宋体"/>
                <w:i w:val="0"/>
                <w:iCs w:val="0"/>
                <w:color w:val="000000"/>
                <w:sz w:val="18"/>
                <w:szCs w:val="18"/>
                <w:u w:val="none"/>
              </w:rPr>
            </w:pP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5AEC">
            <w:pPr>
              <w:jc w:val="center"/>
              <w:rPr>
                <w:rFonts w:hint="eastAsia" w:ascii="宋体" w:hAnsi="宋体" w:eastAsia="宋体" w:cs="宋体"/>
                <w:i w:val="0"/>
                <w:iCs w:val="0"/>
                <w:color w:val="000000"/>
                <w:sz w:val="18"/>
                <w:szCs w:val="18"/>
                <w:u w:val="none"/>
              </w:rPr>
            </w:pPr>
          </w:p>
        </w:tc>
      </w:tr>
      <w:tr w14:paraId="7DB9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9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E3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机关作风建设评议情况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≥90分</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3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≥90分</w:t>
            </w:r>
          </w:p>
        </w:tc>
      </w:tr>
    </w:tbl>
    <w:p w14:paraId="2C41863E"/>
    <w:sectPr>
      <w:pgSz w:w="16838" w:h="11906" w:orient="landscape"/>
      <w:pgMar w:top="1800" w:right="1440" w:bottom="132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748B"/>
    <w:rsid w:val="3A8D2C11"/>
    <w:rsid w:val="50A80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1309</Words>
  <Characters>1418</Characters>
  <Lines>0</Lines>
  <Paragraphs>0</Paragraphs>
  <TotalTime>1</TotalTime>
  <ScaleCrop>false</ScaleCrop>
  <LinksUpToDate>false</LinksUpToDate>
  <CharactersWithSpaces>1418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2025-02-11T01:14:00Z</dcterms:created>
  <dc:creator>yang</dc:creator>
  <cp:lastModifiedBy>Trinity</cp:lastModifiedBy>
  <dcterms:modified xsi:type="dcterms:W3CDTF">2025-02-11T07:33:31Z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eyJoZGlkIjoiMTVlZDdmN2ZmYjI4MzA5YjkzNjMwMmUyYzRhMmJlMmEiLCJ1c2VySWQiOiI0NDUxMzY5NTUifQ==</vt:lpwstr>
  </property>
  <property fmtid="{D5CDD505-2E9C-101B-9397-08002B2CF9AE}" pid="4" name="ICV">
    <vt:lpwstr>BBB67841C0874922B5055584DE895743_12</vt:lpwstr>
  </property>
</Properties>
</file>