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DBF5C3">
      <w:pPr>
        <w:pStyle w:val="2"/>
        <w:spacing w:line="560" w:lineRule="exact"/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附件：</w:t>
      </w:r>
    </w:p>
    <w:p w14:paraId="44A957EA">
      <w:pPr>
        <w:pStyle w:val="2"/>
        <w:spacing w:line="560" w:lineRule="exact"/>
        <w:jc w:val="center"/>
        <w:rPr>
          <w:rFonts w:hint="default" w:ascii="Times New Roman" w:hAnsi="Times New Roman" w:eastAsia="方正小标宋简体" w:cs="Times New Roman"/>
          <w:color w:val="auto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color w:val="auto"/>
          <w:sz w:val="36"/>
          <w:szCs w:val="36"/>
        </w:rPr>
        <w:t>江宁区</w:t>
      </w:r>
      <w:r>
        <w:rPr>
          <w:rFonts w:hint="eastAsia" w:ascii="Times New Roman" w:hAnsi="Times New Roman" w:eastAsia="方正小标宋简体" w:cs="Times New Roman"/>
          <w:color w:val="auto"/>
          <w:sz w:val="36"/>
          <w:szCs w:val="36"/>
        </w:rPr>
        <w:t>202</w:t>
      </w:r>
      <w:r>
        <w:rPr>
          <w:rFonts w:hint="eastAsia" w:ascii="Times New Roman" w:hAnsi="Times New Roman" w:eastAsia="方正小标宋简体" w:cs="Times New Roman"/>
          <w:color w:val="auto"/>
          <w:sz w:val="36"/>
          <w:szCs w:val="36"/>
          <w:lang w:val="en-US" w:eastAsia="zh-CN"/>
        </w:rPr>
        <w:t>5</w:t>
      </w:r>
      <w:r>
        <w:rPr>
          <w:rFonts w:hint="eastAsia" w:ascii="Times New Roman" w:hAnsi="Times New Roman" w:eastAsia="方正小标宋简体" w:cs="Times New Roman"/>
          <w:color w:val="auto"/>
          <w:sz w:val="36"/>
          <w:szCs w:val="36"/>
        </w:rPr>
        <w:t>年</w:t>
      </w:r>
      <w:r>
        <w:rPr>
          <w:rFonts w:hint="eastAsia" w:ascii="Times New Roman" w:hAnsi="Times New Roman" w:eastAsia="方正小标宋简体" w:cs="Times New Roman"/>
          <w:color w:val="auto"/>
          <w:sz w:val="36"/>
          <w:szCs w:val="36"/>
          <w:lang w:eastAsia="zh-CN"/>
        </w:rPr>
        <w:t>第一批</w:t>
      </w:r>
      <w:r>
        <w:rPr>
          <w:rFonts w:hint="eastAsia" w:ascii="Times New Roman" w:hAnsi="Times New Roman" w:eastAsia="方正小标宋简体" w:cs="Times New Roman"/>
          <w:color w:val="auto"/>
          <w:sz w:val="36"/>
          <w:szCs w:val="36"/>
        </w:rPr>
        <w:t>应用场景</w:t>
      </w:r>
      <w:r>
        <w:rPr>
          <w:rFonts w:hint="eastAsia" w:ascii="Times New Roman" w:hAnsi="Times New Roman" w:eastAsia="方正小标宋简体" w:cs="Times New Roman"/>
          <w:color w:val="auto"/>
          <w:sz w:val="36"/>
          <w:szCs w:val="36"/>
          <w:lang w:eastAsia="zh-CN"/>
        </w:rPr>
        <w:t>开发建设</w:t>
      </w:r>
      <w:r>
        <w:rPr>
          <w:rFonts w:hint="eastAsia" w:ascii="Times New Roman" w:hAnsi="Times New Roman" w:eastAsia="方正小标宋简体" w:cs="Times New Roman"/>
          <w:color w:val="auto"/>
          <w:sz w:val="36"/>
          <w:szCs w:val="36"/>
        </w:rPr>
        <w:t>项目信息</w:t>
      </w:r>
    </w:p>
    <w:p w14:paraId="319FC400">
      <w:pPr>
        <w:pStyle w:val="2"/>
        <w:spacing w:line="560" w:lineRule="exact"/>
        <w:rPr>
          <w:rFonts w:hint="default" w:ascii="Times New Roman" w:hAnsi="Times New Roman" w:eastAsia="方正黑体简体" w:cs="Times New Roman"/>
          <w:color w:val="0000FF"/>
          <w:sz w:val="32"/>
          <w:szCs w:val="32"/>
        </w:rPr>
      </w:pPr>
    </w:p>
    <w:p w14:paraId="015032B1">
      <w:pPr>
        <w:pStyle w:val="2"/>
        <w:numPr>
          <w:ilvl w:val="0"/>
          <w:numId w:val="1"/>
        </w:numPr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人机协同制造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生产线</w:t>
      </w:r>
    </w:p>
    <w:p w14:paraId="3B5E31F7">
      <w:pPr>
        <w:pStyle w:val="2"/>
        <w:numPr>
          <w:ilvl w:val="0"/>
          <w:numId w:val="0"/>
        </w:numPr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210185</wp:posOffset>
            </wp:positionV>
            <wp:extent cx="5267960" cy="2187575"/>
            <wp:effectExtent l="0" t="0" r="8890" b="3175"/>
            <wp:wrapTopAndBottom/>
            <wp:docPr id="1" name="图片 1" descr="01-美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-美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南京美可食品有限公司</w:t>
      </w:r>
    </w:p>
    <w:p w14:paraId="15A9A993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1、人工智能2、大数据分析技术</w:t>
      </w:r>
    </w:p>
    <w:p w14:paraId="5D1316AE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李经理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025-68895380</w:t>
      </w:r>
    </w:p>
    <w:p w14:paraId="1CC6A5B8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.0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-202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.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12</w:t>
      </w:r>
    </w:p>
    <w:p w14:paraId="665FB7D5">
      <w:pPr>
        <w:rPr>
          <w:rFonts w:hint="default" w:ascii="Times New Roman" w:hAnsi="Times New Roman" w:eastAsia="方正小标宋简体" w:cs="Times New Roman"/>
          <w:color w:val="auto"/>
          <w:sz w:val="36"/>
          <w:szCs w:val="36"/>
        </w:rPr>
      </w:pPr>
    </w:p>
    <w:p w14:paraId="197794C9">
      <w:pPr>
        <w:pStyle w:val="2"/>
        <w:numPr>
          <w:ilvl w:val="0"/>
          <w:numId w:val="1"/>
        </w:numPr>
        <w:spacing w:line="560" w:lineRule="exact"/>
        <w:ind w:left="0" w:leftChars="0" w:firstLine="0" w:firstLineChars="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绿盾信息安全管理系统软件</w:t>
      </w:r>
    </w:p>
    <w:p w14:paraId="2EF486DB">
      <w:pPr>
        <w:pStyle w:val="2"/>
        <w:numPr>
          <w:ilvl w:val="0"/>
          <w:numId w:val="0"/>
        </w:numPr>
        <w:spacing w:line="560" w:lineRule="exact"/>
        <w:ind w:leftChars="0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60960</wp:posOffset>
            </wp:positionV>
            <wp:extent cx="2800350" cy="2125345"/>
            <wp:effectExtent l="0" t="0" r="0" b="8255"/>
            <wp:wrapTopAndBottom/>
            <wp:docPr id="2" name="图片 2" descr="02-苏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-苏曼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南京苏曼等离子科技有限公司</w:t>
      </w:r>
    </w:p>
    <w:p w14:paraId="3CBEB6B6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1845310</wp:posOffset>
            </wp:positionV>
            <wp:extent cx="4780915" cy="2433955"/>
            <wp:effectExtent l="0" t="0" r="635" b="4445"/>
            <wp:wrapTopAndBottom/>
            <wp:docPr id="3" name="图片 3" descr="03-碳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-碳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1、大规模多任务模型 2、大数据分析技术</w:t>
      </w:r>
    </w:p>
    <w:p w14:paraId="60BC4971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王经理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025-86596881</w:t>
      </w:r>
    </w:p>
    <w:p w14:paraId="3A5C4101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2024.07.06-2028.07.06</w:t>
      </w:r>
    </w:p>
    <w:p w14:paraId="4EA0947E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119F9A3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3.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设备数据采集云系统</w:t>
      </w:r>
    </w:p>
    <w:p w14:paraId="6A0184D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南京碳环生物质能源有限公司</w:t>
      </w:r>
    </w:p>
    <w:p w14:paraId="09F987ED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1. 图像识别算法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. 大数据分析技术</w:t>
      </w:r>
    </w:p>
    <w:p w14:paraId="3520BB16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严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025-52657661转682</w:t>
      </w:r>
    </w:p>
    <w:p w14:paraId="08D67FD1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2024.3-2025.12</w:t>
      </w:r>
    </w:p>
    <w:p w14:paraId="6E27185E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1DD8DF87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424180</wp:posOffset>
            </wp:positionV>
            <wp:extent cx="4583430" cy="1668780"/>
            <wp:effectExtent l="0" t="0" r="7620" b="7620"/>
            <wp:wrapTopAndBottom/>
            <wp:docPr id="4" name="图片 4" descr="04-普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-普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4. 基于MES技术的数据信息管理</w:t>
      </w:r>
    </w:p>
    <w:p w14:paraId="49EC67A1">
      <w:pPr>
        <w:pStyle w:val="2"/>
        <w:spacing w:line="560" w:lineRule="exact"/>
        <w:rPr>
          <w:rFonts w:hint="eastAsia" w:ascii="Times New Roman" w:hAnsi="Times New Roman" w:eastAsia="方正黑体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南京普罗安全系统有限公司</w:t>
      </w:r>
    </w:p>
    <w:p w14:paraId="1E707AF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1、全过程数据采集技术 2、大数据分析技术</w:t>
      </w:r>
    </w:p>
    <w:p w14:paraId="0DCCABE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杨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025-86161990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转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8029</w:t>
      </w:r>
    </w:p>
    <w:p w14:paraId="0DB5D8EF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2022.7-2025.12</w:t>
      </w:r>
    </w:p>
    <w:p w14:paraId="6C0C6DF6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6B2576CC">
      <w:pPr>
        <w:pStyle w:val="2"/>
        <w:numPr>
          <w:ilvl w:val="0"/>
          <w:numId w:val="2"/>
        </w:numPr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441960</wp:posOffset>
            </wp:positionV>
            <wp:extent cx="3658870" cy="2397760"/>
            <wp:effectExtent l="0" t="0" r="17780" b="2540"/>
            <wp:wrapTopAndBottom/>
            <wp:docPr id="5" name="图片 5" descr="05-北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-北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矿卡电池组柔性装配线</w:t>
      </w:r>
    </w:p>
    <w:p w14:paraId="3F72400C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南京北路智控科技股份有限公司</w:t>
      </w:r>
    </w:p>
    <w:p w14:paraId="3E44CAC2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1. 自动图像识别定位焊接2. MES系统大数据分析</w:t>
      </w:r>
    </w:p>
    <w:p w14:paraId="7F9A078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夏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025-52187543</w:t>
      </w:r>
    </w:p>
    <w:p w14:paraId="0C9B22BF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2025.4-2025.6</w:t>
      </w:r>
    </w:p>
    <w:p w14:paraId="3DCDBD26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47B5F9E6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6.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五轴直驱式旋转工作台</w:t>
      </w:r>
    </w:p>
    <w:p w14:paraId="1F8801E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南京明可达传动科技有限公司</w:t>
      </w:r>
    </w:p>
    <w:p w14:paraId="0E93037A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大数据分析与挖掘技术</w:t>
      </w:r>
      <w:bookmarkStart w:id="0" w:name="_GoBack"/>
      <w:bookmarkEnd w:id="0"/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</w:p>
    <w:p w14:paraId="27A0180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王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87770168</w:t>
      </w:r>
    </w:p>
    <w:p w14:paraId="476BA79A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2025.1.1-2026.6.30</w:t>
      </w:r>
    </w:p>
    <w:p w14:paraId="78A6C010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430EE1A4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7.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并联机器人误差精度自动补偿系统</w:t>
      </w:r>
    </w:p>
    <w:p w14:paraId="24516A32">
      <w:pPr>
        <w:pStyle w:val="2"/>
        <w:tabs>
          <w:tab w:val="left" w:pos="5839"/>
          <w:tab w:val="clear" w:pos="8306"/>
        </w:tabs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58420</wp:posOffset>
            </wp:positionV>
            <wp:extent cx="4119245" cy="2747010"/>
            <wp:effectExtent l="0" t="0" r="14605" b="15240"/>
            <wp:wrapTopAndBottom/>
            <wp:docPr id="6" name="图片 6" descr="单位宣传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单位宣传照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南京全控航空科技有限公司</w:t>
      </w:r>
    </w:p>
    <w:p w14:paraId="5C101F5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1、物联网感知层技术2、大数据分析与挖掘技术</w:t>
      </w:r>
    </w:p>
    <w:p w14:paraId="7B80EC76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3、人工智能计算机视觉技术4、数字孪生技术</w:t>
      </w:r>
    </w:p>
    <w:p w14:paraId="44E8D1C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王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025-83983051</w:t>
      </w:r>
    </w:p>
    <w:p w14:paraId="7D10E6A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2025.1-2026.12</w:t>
      </w:r>
    </w:p>
    <w:p w14:paraId="6F57D486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14795CF3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8.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光学保护膜生产项目</w:t>
      </w:r>
    </w:p>
    <w:p w14:paraId="714C4B64">
      <w:pPr>
        <w:pStyle w:val="2"/>
        <w:tabs>
          <w:tab w:val="left" w:pos="5839"/>
          <w:tab w:val="clear" w:pos="8306"/>
        </w:tabs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南京艾天新材料科技有限公司</w:t>
      </w:r>
    </w:p>
    <w:p w14:paraId="2B25EAD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1、物联网感知层技术2、大数据分析与挖掘技术</w:t>
      </w:r>
    </w:p>
    <w:p w14:paraId="4D79774A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3、人工智能计算机视觉技术4、数字孪生技术</w:t>
      </w:r>
    </w:p>
    <w:p w14:paraId="719AA7FC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仇主任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025-86100636</w:t>
      </w:r>
    </w:p>
    <w:p w14:paraId="0DC400D3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2023.10-2025.12</w:t>
      </w:r>
    </w:p>
    <w:p w14:paraId="057D49EC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7E12D7C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9.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新能源特种车辆生产制造项目</w:t>
      </w:r>
    </w:p>
    <w:p w14:paraId="7F0D7375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江苏驰城环保科技有限公司</w:t>
      </w:r>
    </w:p>
    <w:p w14:paraId="178EFF0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1、物联网感知层技术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2、大数据分析与挖掘技术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图像识别算法</w:t>
      </w:r>
    </w:p>
    <w:p w14:paraId="11785ED8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刘经理 025-87168650</w:t>
      </w:r>
    </w:p>
    <w:p w14:paraId="3E5397D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2025.05-2026.12</w:t>
      </w:r>
    </w:p>
    <w:p w14:paraId="191C6D2D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7FB71CE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10.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固态高分子电容器生产项目</w:t>
      </w:r>
    </w:p>
    <w:p w14:paraId="6F3AD3F1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南京星梵电子科技有限公司</w:t>
      </w:r>
    </w:p>
    <w:p w14:paraId="42FF60A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1、5G基础设施建设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2、大数据分析技术</w:t>
      </w:r>
    </w:p>
    <w:p w14:paraId="73A6D1DE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仇主任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025-86100636</w:t>
      </w:r>
    </w:p>
    <w:p w14:paraId="1FC1A60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2025.05-2026.12</w:t>
      </w:r>
    </w:p>
    <w:p w14:paraId="345E227A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1FCC2D1A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11.智慧蛋鸡数字化养殖管理平台示范</w:t>
      </w:r>
    </w:p>
    <w:p w14:paraId="3F28E03E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105410</wp:posOffset>
            </wp:positionV>
            <wp:extent cx="3983355" cy="2245995"/>
            <wp:effectExtent l="0" t="0" r="17145" b="190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南京禄口禽业发展有公司</w:t>
      </w:r>
    </w:p>
    <w:p w14:paraId="00D2787F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1. 图像识别算法 2. 5G基础设施建设 3. 大数据分析技术 4. 巡检机器人无轨精准导航</w:t>
      </w:r>
    </w:p>
    <w:p w14:paraId="1D80AD7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刘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025-52770516</w:t>
      </w:r>
    </w:p>
    <w:p w14:paraId="11CA87A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2023.1-2026.12</w:t>
      </w:r>
    </w:p>
    <w:p w14:paraId="41EE2698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FF0000"/>
          <w:sz w:val="32"/>
          <w:szCs w:val="32"/>
        </w:rPr>
      </w:pPr>
    </w:p>
    <w:p w14:paraId="6AE5D9E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12.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化工容器非标件智能制造数据整流平台（CNIR平台）</w:t>
      </w:r>
    </w:p>
    <w:p w14:paraId="1EE55EB2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80645</wp:posOffset>
            </wp:positionV>
            <wp:extent cx="3643630" cy="2506345"/>
            <wp:effectExtent l="0" t="0" r="13970" b="8255"/>
            <wp:wrapTopAndBottom/>
            <wp:docPr id="7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南京迅思智能制造科技有限公司</w:t>
      </w:r>
    </w:p>
    <w:p w14:paraId="7538ADD8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1、物联网感知层技术2、大数据分析与挖掘技术</w:t>
      </w:r>
    </w:p>
    <w:p w14:paraId="1EFA77F1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3、人工智能计算机视觉技术4、数字孪生技术</w:t>
      </w:r>
    </w:p>
    <w:p w14:paraId="2DB7BDB1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王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52770516</w:t>
      </w:r>
    </w:p>
    <w:p w14:paraId="2160097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2024.06-2025.12</w:t>
      </w:r>
    </w:p>
    <w:p w14:paraId="4764EA4E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64A0833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13.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售后管理系统、供应商管理系统、实验室管理系统</w:t>
      </w:r>
    </w:p>
    <w:p w14:paraId="062AF561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美埃（中国）环境科技股份有限公司</w:t>
      </w:r>
    </w:p>
    <w:p w14:paraId="09F11DAB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5G基础设施建设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、大数据分析技术</w:t>
      </w:r>
    </w:p>
    <w:p w14:paraId="095BD88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程主任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025-52755311</w:t>
      </w:r>
    </w:p>
    <w:p w14:paraId="6E3028CA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2025.1-2026.6</w:t>
      </w:r>
    </w:p>
    <w:p w14:paraId="4362199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</w:p>
    <w:p w14:paraId="6A16DF0B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14.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天津港智慧电力调度平台</w:t>
      </w:r>
    </w:p>
    <w:p w14:paraId="70055CD2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南京四方亿能电力自动化有限公司</w:t>
      </w:r>
    </w:p>
    <w:p w14:paraId="71B1018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1.智慧岸电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2. 港口电力设备故障诊断技术</w:t>
      </w:r>
    </w:p>
    <w:p w14:paraId="7237F8A8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程主任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025-52755311</w:t>
      </w:r>
    </w:p>
    <w:p w14:paraId="0630E433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2020.10-2025.12</w:t>
      </w:r>
    </w:p>
    <w:p w14:paraId="7035DFEA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836930</wp:posOffset>
            </wp:positionV>
            <wp:extent cx="3941445" cy="2955925"/>
            <wp:effectExtent l="0" t="0" r="1905" b="15875"/>
            <wp:wrapTopAndBottom/>
            <wp:docPr id="9" name="图片 9" descr="白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白棚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42EF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15.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1+1片场项目二期项目</w:t>
      </w:r>
    </w:p>
    <w:p w14:paraId="418260AC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江苏布客数字科技集团有限公司</w:t>
      </w:r>
    </w:p>
    <w:p w14:paraId="2888B38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综合性影视拍摄实景片场</w:t>
      </w:r>
    </w:p>
    <w:p w14:paraId="229EC21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梁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025-52726189</w:t>
      </w:r>
    </w:p>
    <w:p w14:paraId="4B05FAF0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2025.01-2025.12</w:t>
      </w:r>
    </w:p>
    <w:p w14:paraId="4E259331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30610A7D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414655</wp:posOffset>
            </wp:positionV>
            <wp:extent cx="4312920" cy="2304415"/>
            <wp:effectExtent l="0" t="0" r="11430" b="635"/>
            <wp:wrapTopAndBottom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16.</w:t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  <w:t>视频监控模块</w:t>
      </w:r>
    </w:p>
    <w:p w14:paraId="208B76FC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江宁区人民政府淳化街道办事处</w:t>
      </w:r>
    </w:p>
    <w:p w14:paraId="2DC3842C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1、智慧服务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2、大数据分析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3、平台运维</w:t>
      </w:r>
    </w:p>
    <w:p w14:paraId="0976D3B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戴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025-52292336</w:t>
      </w:r>
    </w:p>
    <w:p w14:paraId="0AD5E7D1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2025.01-2025.12</w:t>
      </w:r>
    </w:p>
    <w:p w14:paraId="3F63B848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38D4543B">
      <w:pPr>
        <w:widowControl/>
        <w:jc w:val="left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17.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智能执行模块制造项目</w:t>
      </w:r>
    </w:p>
    <w:p w14:paraId="38F1F3E6">
      <w:pPr>
        <w:pStyle w:val="2"/>
        <w:spacing w:line="560" w:lineRule="exact"/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29845</wp:posOffset>
            </wp:positionV>
            <wp:extent cx="3489960" cy="2617470"/>
            <wp:effectExtent l="0" t="0" r="15240" b="11430"/>
            <wp:wrapTopAndBottom/>
            <wp:docPr id="11" name="图片 11" descr="中竞科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竞科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南京中竞科智能科技有限公司 </w:t>
      </w:r>
    </w:p>
    <w:p w14:paraId="03A0D1A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1、物联网感知层技术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2、人工智能计算机视觉技术 </w:t>
      </w:r>
    </w:p>
    <w:p w14:paraId="16C88121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盛娟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52690565</w:t>
      </w:r>
    </w:p>
    <w:p w14:paraId="1223AAE3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2024.03-2025.12</w:t>
      </w:r>
    </w:p>
    <w:p w14:paraId="074760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</w:pPr>
    </w:p>
    <w:p w14:paraId="4EA654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jc w:val="left"/>
        <w:textAlignment w:val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18.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元宇宙艺术馆</w:t>
      </w:r>
    </w:p>
    <w:p w14:paraId="5C9120F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江宁区文旅局 </w:t>
      </w:r>
    </w:p>
    <w:p w14:paraId="5BD1FBD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1、数字艺术 2、元宇宙技术 3、AR/VR眼镜</w:t>
      </w:r>
    </w:p>
    <w:p w14:paraId="27DA07F9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夏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51191976</w:t>
      </w:r>
    </w:p>
    <w:p w14:paraId="5CE73C6E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2025.03-2025.09</w:t>
      </w:r>
    </w:p>
    <w:p w14:paraId="5239A579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2973F73B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19.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江宁区不可移动文物保护监管平台项目</w:t>
      </w:r>
    </w:p>
    <w:p w14:paraId="2130822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江宁区文旅局</w:t>
      </w:r>
    </w:p>
    <w:p w14:paraId="30BDDC1C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图像识别算法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5G基础设施建设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大数据分析技术</w:t>
      </w:r>
    </w:p>
    <w:p w14:paraId="321E10B5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李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51191976</w:t>
      </w:r>
    </w:p>
    <w:p w14:paraId="2395DC4F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2025.1-2025.12</w:t>
      </w:r>
    </w:p>
    <w:p w14:paraId="3DF4DB88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282C6EED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20.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汤山街道天翼云眼监控指挥调度系统</w:t>
      </w:r>
    </w:p>
    <w:p w14:paraId="33991A7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南京市江宁区人民政府汤山街道办事处</w:t>
      </w:r>
    </w:p>
    <w:p w14:paraId="1BF4B82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1、平台开发 2、监控收编 3、监控运维</w:t>
      </w:r>
    </w:p>
    <w:p w14:paraId="3EB0A0CF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李主任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025-84140928</w:t>
      </w:r>
    </w:p>
    <w:p w14:paraId="2F034E61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2025.1-2025.6</w:t>
      </w:r>
    </w:p>
    <w:p w14:paraId="76547570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5E2C0806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21.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新能源汽车空调系统产教融合开放平台</w:t>
      </w:r>
    </w:p>
    <w:p w14:paraId="32DDDC12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南京百灵汽车电气机械有限公司</w:t>
      </w:r>
    </w:p>
    <w:p w14:paraId="17B84CDB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1、新型汽车空调系统研发、验证及商业应用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</w:p>
    <w:p w14:paraId="44DC209F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2、新能源汽车空调系统教具、教材和课程开发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3、消防车、新能源清扫车、物流车等特种车辆高可靠空调系统研发及商业应用</w:t>
      </w:r>
    </w:p>
    <w:p w14:paraId="36F71F13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任经理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025-84144266</w:t>
      </w:r>
    </w:p>
    <w:p w14:paraId="4585563D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2025.01 - 2026.12</w:t>
      </w:r>
    </w:p>
    <w:p w14:paraId="07D3B04F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FF0000"/>
          <w:sz w:val="32"/>
          <w:szCs w:val="32"/>
        </w:rPr>
      </w:pPr>
    </w:p>
    <w:p w14:paraId="2453FDBD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22.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高性能轴向磁通电机研发和生产场景</w:t>
      </w:r>
    </w:p>
    <w:p w14:paraId="7676E02E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南京凌创电机技术有限公司</w:t>
      </w:r>
    </w:p>
    <w:p w14:paraId="4CABDEAD">
      <w:pPr>
        <w:pStyle w:val="2"/>
        <w:numPr>
          <w:ilvl w:val="0"/>
          <w:numId w:val="0"/>
        </w:numPr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1. 新能源车主机厂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2. eVTOL、中大型无人机制造商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3. 人型机器人制造商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4. 电推进船舶制造商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5. 扁线供应商</w:t>
      </w:r>
    </w:p>
    <w:p w14:paraId="78ACC1B9">
      <w:pPr>
        <w:pStyle w:val="2"/>
        <w:numPr>
          <w:ilvl w:val="0"/>
          <w:numId w:val="0"/>
        </w:numPr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李主任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025-84140928</w:t>
      </w:r>
    </w:p>
    <w:p w14:paraId="1AA66C9E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2025.1-2029.12</w:t>
      </w:r>
    </w:p>
    <w:p w14:paraId="0BCDD1DF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41FECBD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23.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六频段光成像火灾摄像机应用场景</w:t>
      </w:r>
    </w:p>
    <w:p w14:paraId="67D2AB3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江苏彰盛智能科技有限公司</w:t>
      </w:r>
    </w:p>
    <w:p w14:paraId="0999E509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1、大型停车场  2、森林管理单位  3、物流园区  4、大型工业园区 5、木质古迹管理单位 </w:t>
      </w:r>
    </w:p>
    <w:p w14:paraId="14170B8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李主任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025-84140928</w:t>
      </w:r>
    </w:p>
    <w:p w14:paraId="4B1FCA27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2025.1-2029.12</w:t>
      </w:r>
    </w:p>
    <w:p w14:paraId="6A472B1E">
      <w:pPr>
        <w:rPr>
          <w:rFonts w:hint="default" w:ascii="Times New Roman" w:hAnsi="Times New Roman" w:eastAsia="方正小标宋简体" w:cs="Times New Roman"/>
          <w:color w:val="FF0000"/>
          <w:sz w:val="36"/>
          <w:szCs w:val="36"/>
        </w:rPr>
      </w:pPr>
    </w:p>
    <w:p w14:paraId="3C49E34E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24.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江宁区中小学“未来教室”</w:t>
      </w:r>
    </w:p>
    <w:p w14:paraId="1CD29BA6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10160</wp:posOffset>
            </wp:positionV>
            <wp:extent cx="3862070" cy="2574290"/>
            <wp:effectExtent l="0" t="0" r="5080" b="16510"/>
            <wp:wrapTopAndBottom/>
            <wp:docPr id="12" name="图片 12" descr="高新区中学应用场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高新区中学应用场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江宁区教育局</w:t>
      </w:r>
    </w:p>
    <w:p w14:paraId="1380895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1、全过程教学数据采集技术 2、科学可视化教学交互技术 3、教学空间人机交互技术 4、在线教学及混合式教学技术 5、人工智能计算机视觉技术 6、大数据分析与挖掘技术 7、物联网感知层技术 8、数字孪生技术 9、5G通讯技术</w:t>
      </w:r>
    </w:p>
    <w:p w14:paraId="7CF54C8C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邵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025-52283873</w:t>
      </w:r>
    </w:p>
    <w:p w14:paraId="00D888AC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2022.01-2024.12</w:t>
      </w:r>
    </w:p>
    <w:p w14:paraId="0E115889">
      <w:pPr>
        <w:pStyle w:val="2"/>
        <w:spacing w:line="560" w:lineRule="exact"/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</w:pPr>
    </w:p>
    <w:p w14:paraId="35A87882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504190</wp:posOffset>
            </wp:positionV>
            <wp:extent cx="3741420" cy="4056380"/>
            <wp:effectExtent l="0" t="0" r="11430" b="1270"/>
            <wp:wrapTopAndBottom/>
            <wp:docPr id="15" name="图片 15" descr="174358425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35842526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2</w:t>
      </w:r>
      <w:r>
        <w:rPr>
          <w:rFonts w:hint="eastAsia" w:ascii="Times New Roman" w:hAnsi="Times New Roman" w:eastAsia="方正黑体简体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道文化体验馆</w:t>
      </w:r>
    </w:p>
    <w:p w14:paraId="657B9116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南京式创技术有公司</w:t>
      </w:r>
    </w:p>
    <w:p w14:paraId="00F1022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1、创意设计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2、技术实现 </w:t>
      </w:r>
    </w:p>
    <w:p w14:paraId="47C517CB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彭主任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025-52719598</w:t>
      </w:r>
    </w:p>
    <w:p w14:paraId="6901A5C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2025.1-2029.12</w:t>
      </w:r>
    </w:p>
    <w:p w14:paraId="79E2B074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2</w:t>
      </w:r>
      <w:r>
        <w:rPr>
          <w:rFonts w:hint="eastAsia" w:ascii="Times New Roman" w:hAnsi="Times New Roman" w:eastAsia="方正黑体简体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.</w:t>
      </w:r>
      <w:r>
        <w:rPr>
          <w:rFonts w:hint="default" w:ascii="Times New Roman" w:hAnsi="Times New Roman" w:cs="Times New Roman"/>
          <w:color w:val="auto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西气东输科技数字中心科技数字展厅1280MM*1120MM超大矩阵</w:t>
      </w:r>
    </w:p>
    <w:p w14:paraId="0911BF00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55245</wp:posOffset>
            </wp:positionV>
            <wp:extent cx="3580130" cy="2874010"/>
            <wp:effectExtent l="0" t="0" r="1270" b="2540"/>
            <wp:wrapTopAndBottom/>
            <wp:docPr id="13" name="图片 13" descr="174358394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35839465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搭建单位：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南京式创技术有公司</w:t>
      </w:r>
    </w:p>
    <w:p w14:paraId="19248657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合作方向：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1、创意设计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2、技术实现 </w:t>
      </w:r>
    </w:p>
    <w:p w14:paraId="450D4E0E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联系方式：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彭主任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 xml:space="preserve"> 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025-52719598</w:t>
      </w:r>
    </w:p>
    <w:p w14:paraId="1EB0053D">
      <w:pPr>
        <w:pStyle w:val="2"/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</w:rPr>
        <w:t>有效期限：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2025.1-202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.12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E7836C"/>
    <w:multiLevelType w:val="singleLevel"/>
    <w:tmpl w:val="38E7836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DE42C90"/>
    <w:multiLevelType w:val="singleLevel"/>
    <w:tmpl w:val="3DE42C90"/>
    <w:lvl w:ilvl="0" w:tentative="0">
      <w:start w:val="5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UzM2U3YTQ0MmMwODU3MmZiOGUzMDU3MzZkMTY4YjUifQ=="/>
  </w:docVars>
  <w:rsids>
    <w:rsidRoot w:val="00D82D67"/>
    <w:rsid w:val="00006C7C"/>
    <w:rsid w:val="00070871"/>
    <w:rsid w:val="002B0647"/>
    <w:rsid w:val="002C7279"/>
    <w:rsid w:val="002E4AA5"/>
    <w:rsid w:val="003503CA"/>
    <w:rsid w:val="00397E07"/>
    <w:rsid w:val="00404B94"/>
    <w:rsid w:val="00433787"/>
    <w:rsid w:val="005271D0"/>
    <w:rsid w:val="00557B6E"/>
    <w:rsid w:val="005D68E5"/>
    <w:rsid w:val="00797644"/>
    <w:rsid w:val="007C01D4"/>
    <w:rsid w:val="008576F9"/>
    <w:rsid w:val="00862859"/>
    <w:rsid w:val="008A64DE"/>
    <w:rsid w:val="008B1A77"/>
    <w:rsid w:val="008C7254"/>
    <w:rsid w:val="00917CD4"/>
    <w:rsid w:val="0098088C"/>
    <w:rsid w:val="009A3A3D"/>
    <w:rsid w:val="00AB7D48"/>
    <w:rsid w:val="00AC0EE9"/>
    <w:rsid w:val="00AE2B04"/>
    <w:rsid w:val="00B14D4C"/>
    <w:rsid w:val="00B62736"/>
    <w:rsid w:val="00B766B5"/>
    <w:rsid w:val="00B92071"/>
    <w:rsid w:val="00C555FC"/>
    <w:rsid w:val="00CB5B16"/>
    <w:rsid w:val="00D419B1"/>
    <w:rsid w:val="00D44B54"/>
    <w:rsid w:val="00D52AB5"/>
    <w:rsid w:val="00D55242"/>
    <w:rsid w:val="00D82D67"/>
    <w:rsid w:val="00DB5CF6"/>
    <w:rsid w:val="00DC0711"/>
    <w:rsid w:val="00DF7405"/>
    <w:rsid w:val="00E14988"/>
    <w:rsid w:val="00E15496"/>
    <w:rsid w:val="00E661D1"/>
    <w:rsid w:val="00E96D57"/>
    <w:rsid w:val="00F05059"/>
    <w:rsid w:val="00F33B26"/>
    <w:rsid w:val="00F872BE"/>
    <w:rsid w:val="00F87CA7"/>
    <w:rsid w:val="00FC6F2F"/>
    <w:rsid w:val="01037FDC"/>
    <w:rsid w:val="03365E39"/>
    <w:rsid w:val="0414258C"/>
    <w:rsid w:val="06E63AC1"/>
    <w:rsid w:val="09BD1157"/>
    <w:rsid w:val="09CB7817"/>
    <w:rsid w:val="0D244DB3"/>
    <w:rsid w:val="0D757807"/>
    <w:rsid w:val="118F14AC"/>
    <w:rsid w:val="11900805"/>
    <w:rsid w:val="1194724E"/>
    <w:rsid w:val="14466773"/>
    <w:rsid w:val="18B828C6"/>
    <w:rsid w:val="19D63004"/>
    <w:rsid w:val="1AC660FA"/>
    <w:rsid w:val="1B8E65A4"/>
    <w:rsid w:val="1C6051CD"/>
    <w:rsid w:val="1C991BF1"/>
    <w:rsid w:val="1CBD2D62"/>
    <w:rsid w:val="1CF476D0"/>
    <w:rsid w:val="1D7C0366"/>
    <w:rsid w:val="1E3C2DF9"/>
    <w:rsid w:val="1EB5185B"/>
    <w:rsid w:val="1F492613"/>
    <w:rsid w:val="1FC30D9D"/>
    <w:rsid w:val="22B87A45"/>
    <w:rsid w:val="22C2681B"/>
    <w:rsid w:val="22D87DED"/>
    <w:rsid w:val="23737B15"/>
    <w:rsid w:val="265570A4"/>
    <w:rsid w:val="27715CCC"/>
    <w:rsid w:val="28244A65"/>
    <w:rsid w:val="28B37A54"/>
    <w:rsid w:val="2BBE4C32"/>
    <w:rsid w:val="2DC60356"/>
    <w:rsid w:val="2EFE584C"/>
    <w:rsid w:val="2F9028FF"/>
    <w:rsid w:val="3098505F"/>
    <w:rsid w:val="3147775B"/>
    <w:rsid w:val="32580034"/>
    <w:rsid w:val="34560B13"/>
    <w:rsid w:val="34A57D4B"/>
    <w:rsid w:val="353F1EB3"/>
    <w:rsid w:val="35B26CFF"/>
    <w:rsid w:val="36FB00F6"/>
    <w:rsid w:val="38AB7897"/>
    <w:rsid w:val="3BAE2BC7"/>
    <w:rsid w:val="3DB23880"/>
    <w:rsid w:val="3E855C22"/>
    <w:rsid w:val="3F3D4809"/>
    <w:rsid w:val="43461CF1"/>
    <w:rsid w:val="43D241D2"/>
    <w:rsid w:val="47EF0686"/>
    <w:rsid w:val="4817787D"/>
    <w:rsid w:val="4874070E"/>
    <w:rsid w:val="49770018"/>
    <w:rsid w:val="499E63F4"/>
    <w:rsid w:val="4A3061FD"/>
    <w:rsid w:val="4CCE5A89"/>
    <w:rsid w:val="4CFD0FA3"/>
    <w:rsid w:val="4D0A4797"/>
    <w:rsid w:val="4E843E1F"/>
    <w:rsid w:val="4EDF5639"/>
    <w:rsid w:val="4F4F3C57"/>
    <w:rsid w:val="500672F9"/>
    <w:rsid w:val="502A62DA"/>
    <w:rsid w:val="5038161B"/>
    <w:rsid w:val="508968C7"/>
    <w:rsid w:val="518C7E71"/>
    <w:rsid w:val="522965B9"/>
    <w:rsid w:val="536C1D18"/>
    <w:rsid w:val="550E6328"/>
    <w:rsid w:val="553248C4"/>
    <w:rsid w:val="55401C8B"/>
    <w:rsid w:val="56C971E8"/>
    <w:rsid w:val="570144BA"/>
    <w:rsid w:val="582629BB"/>
    <w:rsid w:val="583D78F9"/>
    <w:rsid w:val="5B36290A"/>
    <w:rsid w:val="5B627E56"/>
    <w:rsid w:val="5DD808A2"/>
    <w:rsid w:val="61293D07"/>
    <w:rsid w:val="61A64DCC"/>
    <w:rsid w:val="6238699A"/>
    <w:rsid w:val="636C65AD"/>
    <w:rsid w:val="648B56B7"/>
    <w:rsid w:val="65B66BCD"/>
    <w:rsid w:val="65FA31A3"/>
    <w:rsid w:val="685669E2"/>
    <w:rsid w:val="68574040"/>
    <w:rsid w:val="691C0A5E"/>
    <w:rsid w:val="6C537AB1"/>
    <w:rsid w:val="6C8650C3"/>
    <w:rsid w:val="6CEB7CE9"/>
    <w:rsid w:val="6EAC3430"/>
    <w:rsid w:val="6F584F20"/>
    <w:rsid w:val="6FD15B87"/>
    <w:rsid w:val="707B01AB"/>
    <w:rsid w:val="714E1E04"/>
    <w:rsid w:val="734C5456"/>
    <w:rsid w:val="73587D59"/>
    <w:rsid w:val="73B34AEA"/>
    <w:rsid w:val="74842516"/>
    <w:rsid w:val="749D6CF8"/>
    <w:rsid w:val="74AB1779"/>
    <w:rsid w:val="75CE1F56"/>
    <w:rsid w:val="768D41F0"/>
    <w:rsid w:val="77857455"/>
    <w:rsid w:val="78503145"/>
    <w:rsid w:val="78F10436"/>
    <w:rsid w:val="795310F0"/>
    <w:rsid w:val="7BF5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autoRedefine/>
    <w:qFormat/>
    <w:uiPriority w:val="99"/>
    <w:rPr>
      <w:sz w:val="18"/>
      <w:szCs w:val="18"/>
    </w:rPr>
  </w:style>
  <w:style w:type="character" w:customStyle="1" w:styleId="7">
    <w:name w:val="页眉 Char"/>
    <w:basedOn w:val="5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1974</Words>
  <Characters>2650</Characters>
  <Lines>38</Lines>
  <Paragraphs>10</Paragraphs>
  <TotalTime>47</TotalTime>
  <ScaleCrop>false</ScaleCrop>
  <LinksUpToDate>false</LinksUpToDate>
  <CharactersWithSpaces>2757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2022-05-18T01:08:00Z</dcterms:created>
  <dc:creator>pc</dc:creator>
  <cp:lastModifiedBy>张昉</cp:lastModifiedBy>
  <cp:lastPrinted>2023-03-23T04:05:00Z</cp:lastPrinted>
  <dcterms:modified xsi:type="dcterms:W3CDTF">2025-04-02T09:23:17Z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5A7BF4C04F2843CA9234E1CFA270B763</vt:lpwstr>
  </property>
  <property fmtid="{D5CDD505-2E9C-101B-9397-08002B2CF9AE}" pid="4" name="KSOTemplateDocerSaveRecord">
    <vt:lpwstr>eyJoZGlkIjoiYmQyY2QyM2IzMmNmMTgyMGJlMTA1YTkwNjc2YjI4ZDEiLCJ1c2VySWQiOiIyOTg3MDY2OTMifQ==</vt:lpwstr>
  </property>
</Properties>
</file>