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686A7">
      <w:pPr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江宁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区养老机构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双随机、一公开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抽查名单公示</w:t>
      </w:r>
    </w:p>
    <w:p w14:paraId="245545A9"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根据202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年度“双随机、一公开”监管工作会议要求，通过江苏省市场监管信息平台随机抽取下列单位为202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年度跨部门联合检查对象，现将抽查名单公示如下：</w:t>
      </w:r>
    </w:p>
    <w:p w14:paraId="54D0DD8C">
      <w:pPr>
        <w:spacing w:line="56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tbl>
      <w:tblPr>
        <w:tblStyle w:val="5"/>
        <w:tblpPr w:leftFromText="180" w:rightFromText="180" w:vertAnchor="text" w:horzAnchor="page" w:tblpXSpec="center" w:tblpY="11"/>
        <w:tblOverlap w:val="never"/>
        <w:tblW w:w="14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2350"/>
      </w:tblGrid>
      <w:tr w14:paraId="180C3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89" w:type="dxa"/>
            <w:vAlign w:val="center"/>
          </w:tcPr>
          <w:p w14:paraId="697144DC">
            <w:pPr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序号</w:t>
            </w:r>
          </w:p>
        </w:tc>
        <w:tc>
          <w:tcPr>
            <w:tcW w:w="12350" w:type="dxa"/>
            <w:vAlign w:val="center"/>
          </w:tcPr>
          <w:p w14:paraId="49636BA7">
            <w:pPr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机构名称</w:t>
            </w:r>
          </w:p>
        </w:tc>
      </w:tr>
      <w:tr w14:paraId="1765A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89" w:type="dxa"/>
            <w:vAlign w:val="center"/>
          </w:tcPr>
          <w:p w14:paraId="2D29E3EA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1</w:t>
            </w:r>
          </w:p>
        </w:tc>
        <w:tc>
          <w:tcPr>
            <w:tcW w:w="12350" w:type="dxa"/>
            <w:vAlign w:val="center"/>
          </w:tcPr>
          <w:p w14:paraId="3B6973B1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南京江宁金华老年护养院</w:t>
            </w:r>
          </w:p>
        </w:tc>
      </w:tr>
      <w:tr w14:paraId="64F76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89" w:type="dxa"/>
            <w:vAlign w:val="center"/>
          </w:tcPr>
          <w:p w14:paraId="2943D75C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2</w:t>
            </w:r>
          </w:p>
        </w:tc>
        <w:tc>
          <w:tcPr>
            <w:tcW w:w="12350" w:type="dxa"/>
            <w:vAlign w:val="center"/>
          </w:tcPr>
          <w:p w14:paraId="2BFAA7DB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南京江宁荣平老年康乐中心</w:t>
            </w:r>
          </w:p>
        </w:tc>
      </w:tr>
      <w:tr w14:paraId="74CAA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89" w:type="dxa"/>
            <w:vAlign w:val="center"/>
          </w:tcPr>
          <w:p w14:paraId="21EBB869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3</w:t>
            </w:r>
          </w:p>
        </w:tc>
        <w:tc>
          <w:tcPr>
            <w:tcW w:w="12350" w:type="dxa"/>
            <w:vAlign w:val="center"/>
          </w:tcPr>
          <w:p w14:paraId="502166F4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南京江宁晚情苑老年公寓</w:t>
            </w:r>
          </w:p>
        </w:tc>
      </w:tr>
      <w:tr w14:paraId="3B3B7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89" w:type="dxa"/>
            <w:vAlign w:val="center"/>
          </w:tcPr>
          <w:p w14:paraId="5C3BE9FB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4</w:t>
            </w:r>
          </w:p>
        </w:tc>
        <w:tc>
          <w:tcPr>
            <w:tcW w:w="12350" w:type="dxa"/>
            <w:vAlign w:val="center"/>
          </w:tcPr>
          <w:p w14:paraId="5E4E985D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南京市江宁区聚福养老院</w:t>
            </w:r>
          </w:p>
        </w:tc>
      </w:tr>
      <w:tr w14:paraId="38B90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89" w:type="dxa"/>
            <w:vAlign w:val="center"/>
          </w:tcPr>
          <w:p w14:paraId="3F018EF4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5</w:t>
            </w:r>
          </w:p>
        </w:tc>
        <w:tc>
          <w:tcPr>
            <w:tcW w:w="12350" w:type="dxa"/>
            <w:vAlign w:val="center"/>
          </w:tcPr>
          <w:p w14:paraId="4EEB1E0B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南京市江宁区悦华谷里安养院</w:t>
            </w:r>
          </w:p>
        </w:tc>
      </w:tr>
      <w:tr w14:paraId="00FD9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89" w:type="dxa"/>
            <w:vAlign w:val="center"/>
          </w:tcPr>
          <w:p w14:paraId="6BFDAB2E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6</w:t>
            </w:r>
          </w:p>
        </w:tc>
        <w:tc>
          <w:tcPr>
            <w:tcW w:w="12350" w:type="dxa"/>
            <w:vAlign w:val="center"/>
          </w:tcPr>
          <w:p w14:paraId="754FB25D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南京市江宁区悦华秣陵安养院</w:t>
            </w:r>
          </w:p>
        </w:tc>
      </w:tr>
      <w:tr w14:paraId="20A7F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89" w:type="dxa"/>
            <w:vAlign w:val="center"/>
          </w:tcPr>
          <w:p w14:paraId="089C3B98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7</w:t>
            </w:r>
          </w:p>
        </w:tc>
        <w:tc>
          <w:tcPr>
            <w:tcW w:w="12350" w:type="dxa"/>
            <w:vAlign w:val="center"/>
          </w:tcPr>
          <w:p w14:paraId="66CC1B78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南京百善老年公寓</w:t>
            </w:r>
          </w:p>
        </w:tc>
      </w:tr>
      <w:tr w14:paraId="36AF0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89" w:type="dxa"/>
            <w:vAlign w:val="center"/>
          </w:tcPr>
          <w:p w14:paraId="44A1F5C5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8</w:t>
            </w:r>
          </w:p>
        </w:tc>
        <w:tc>
          <w:tcPr>
            <w:tcW w:w="12350" w:type="dxa"/>
            <w:vAlign w:val="center"/>
          </w:tcPr>
          <w:p w14:paraId="0F59E8A6">
            <w:pPr>
              <w:spacing w:line="240" w:lineRule="atLeast"/>
              <w:jc w:val="center"/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南京市江宁区东山街道敬老院</w:t>
            </w:r>
          </w:p>
        </w:tc>
      </w:tr>
      <w:tr w14:paraId="7A385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89" w:type="dxa"/>
            <w:vAlign w:val="center"/>
          </w:tcPr>
          <w:p w14:paraId="0BD4C6CA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9</w:t>
            </w:r>
          </w:p>
        </w:tc>
        <w:tc>
          <w:tcPr>
            <w:tcW w:w="12350" w:type="dxa"/>
            <w:vAlign w:val="center"/>
          </w:tcPr>
          <w:p w14:paraId="43F23DA2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南京市苏博老年公寓</w:t>
            </w:r>
          </w:p>
        </w:tc>
      </w:tr>
      <w:tr w14:paraId="4B89B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89" w:type="dxa"/>
            <w:vAlign w:val="center"/>
          </w:tcPr>
          <w:p w14:paraId="0AD6F8D2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10</w:t>
            </w:r>
          </w:p>
        </w:tc>
        <w:tc>
          <w:tcPr>
            <w:tcW w:w="12350" w:type="dxa"/>
            <w:vAlign w:val="center"/>
          </w:tcPr>
          <w:p w14:paraId="66B89A09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南京瑞芝康健老年公寓</w:t>
            </w:r>
          </w:p>
        </w:tc>
      </w:tr>
    </w:tbl>
    <w:p w14:paraId="374CCA8A">
      <w:pPr>
        <w:spacing w:line="56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5AF520E1">
      <w:pPr>
        <w:spacing w:line="560" w:lineRule="exact"/>
        <w:jc w:val="righ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南京市江宁区民政局</w:t>
      </w:r>
    </w:p>
    <w:p w14:paraId="5E971337">
      <w:pPr>
        <w:spacing w:line="560" w:lineRule="exact"/>
        <w:jc w:val="righ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</w:t>
      </w:r>
    </w:p>
    <w:p w14:paraId="56329114">
      <w:pPr>
        <w:spacing w:line="560" w:lineRule="exact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MjQ5MmUwYWEyZTJhMzQwZTRmYjY2NGY0YTNkMTkifQ=="/>
  </w:docVars>
  <w:rsids>
    <w:rsidRoot w:val="00475C43"/>
    <w:rsid w:val="0023311A"/>
    <w:rsid w:val="0025302A"/>
    <w:rsid w:val="00475C43"/>
    <w:rsid w:val="006F0F5F"/>
    <w:rsid w:val="007D73E3"/>
    <w:rsid w:val="00874D3D"/>
    <w:rsid w:val="00C0256F"/>
    <w:rsid w:val="00C96300"/>
    <w:rsid w:val="0281282A"/>
    <w:rsid w:val="08E20120"/>
    <w:rsid w:val="0A3208AE"/>
    <w:rsid w:val="12D7495A"/>
    <w:rsid w:val="15B12FCF"/>
    <w:rsid w:val="18156EC5"/>
    <w:rsid w:val="18FF3217"/>
    <w:rsid w:val="19574469"/>
    <w:rsid w:val="1BC7354C"/>
    <w:rsid w:val="27D5150B"/>
    <w:rsid w:val="3608233F"/>
    <w:rsid w:val="3CCC4822"/>
    <w:rsid w:val="3FA27361"/>
    <w:rsid w:val="420E6604"/>
    <w:rsid w:val="49F96717"/>
    <w:rsid w:val="4ABB39CC"/>
    <w:rsid w:val="55D122F6"/>
    <w:rsid w:val="5A7D7C86"/>
    <w:rsid w:val="68F760C0"/>
    <w:rsid w:val="6DEE71E8"/>
    <w:rsid w:val="73573FBF"/>
    <w:rsid w:val="73BE06C9"/>
    <w:rsid w:val="73DF15F2"/>
    <w:rsid w:val="760442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298</Words>
  <Characters>311</Characters>
  <Lines>10</Lines>
  <Paragraphs>2</Paragraphs>
  <TotalTime>3</TotalTime>
  <ScaleCrop>false</ScaleCrop>
  <LinksUpToDate>false</LinksUpToDate>
  <CharactersWithSpaces>312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2020-07-06T09:56:00Z</dcterms:created>
  <dc:creator>sk</dc:creator>
  <cp:lastModifiedBy>葬爱#</cp:lastModifiedBy>
  <cp:lastPrinted>2024-07-22T06:47:00Z</cp:lastPrinted>
  <dcterms:modified xsi:type="dcterms:W3CDTF">2025-06-11T06:19:08Z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99CABCA8A3454443834EFAD14B7C5AC0_13</vt:lpwstr>
  </property>
  <property fmtid="{D5CDD505-2E9C-101B-9397-08002B2CF9AE}" pid="4" name="KSOTemplateDocerSaveRecord">
    <vt:lpwstr>eyJoZGlkIjoiNjYwMjQ5MmUwYWEyZTJhMzQwZTRmYjY2NGY0YTNkMTkiLCJ1c2VySWQiOiIyMDcyMDQxOTkifQ==</vt:lpwstr>
  </property>
</Properties>
</file>