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B0053D">
      <w:pPr>
        <w:pStyle w:val="2"/>
        <w:spacing w:line="560" w:lineRule="exact"/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附件</w:t>
      </w:r>
    </w:p>
    <w:p w14:paraId="7BA47992">
      <w:pPr>
        <w:pStyle w:val="2"/>
        <w:spacing w:line="560" w:lineRule="exact"/>
        <w:jc w:val="center"/>
        <w:rPr>
          <w:rFonts w:hint="eastAsia" w:ascii="Times New Roman" w:hAnsi="Times New Roman" w:eastAsia="方正仿宋简体" w:cs="Times New Roman"/>
          <w:b/>
          <w:bCs/>
          <w:color w:val="auto"/>
          <w:sz w:val="36"/>
          <w:szCs w:val="36"/>
          <w:highlight w:val="yellow"/>
          <w:lang w:val="en-US" w:eastAsia="zh-CN"/>
        </w:rPr>
      </w:pPr>
      <w:r>
        <w:rPr>
          <w:rFonts w:hint="eastAsia" w:ascii="Times New Roman" w:hAnsi="Times New Roman" w:eastAsia="方正仿宋简体" w:cs="Times New Roman"/>
          <w:b/>
          <w:bCs/>
          <w:color w:val="auto"/>
          <w:sz w:val="36"/>
          <w:szCs w:val="36"/>
          <w:highlight w:val="none"/>
          <w:lang w:eastAsia="zh-CN"/>
        </w:rPr>
        <w:t>江宁区</w:t>
      </w:r>
      <w:r>
        <w:rPr>
          <w:rFonts w:hint="eastAsia" w:ascii="Times New Roman" w:hAnsi="Times New Roman" w:eastAsia="方正仿宋简体" w:cs="Times New Roman"/>
          <w:b/>
          <w:bCs/>
          <w:color w:val="auto"/>
          <w:sz w:val="36"/>
          <w:szCs w:val="36"/>
          <w:highlight w:val="none"/>
          <w:lang w:val="en-US" w:eastAsia="zh-CN"/>
        </w:rPr>
        <w:t>2025年第二批应用场景开发建设项目信息</w:t>
      </w:r>
      <w:bookmarkStart w:id="0" w:name="_GoBack"/>
      <w:bookmarkEnd w:id="0"/>
    </w:p>
    <w:p w14:paraId="0E44426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1.智能柔性折弯中心配件加工生产项目</w:t>
      </w:r>
    </w:p>
    <w:p w14:paraId="6615D78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128905</wp:posOffset>
            </wp:positionV>
            <wp:extent cx="5172710" cy="2845435"/>
            <wp:effectExtent l="0" t="0" r="8890" b="50165"/>
            <wp:wrapTight wrapText="bothSides">
              <wp:wrapPolygon>
                <wp:start x="0" y="0"/>
                <wp:lineTo x="0" y="21402"/>
                <wp:lineTo x="21558" y="21402"/>
                <wp:lineTo x="21558" y="0"/>
                <wp:lineTo x="0" y="0"/>
              </wp:wrapPolygon>
            </wp:wrapTight>
            <wp:docPr id="13" name="图片 13" descr="图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搭建单位：南京市蓝巨智能精密机械有限责任公司</w:t>
      </w:r>
    </w:p>
    <w:p w14:paraId="55CF171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 图像识别算法；2. 设备数采技术</w:t>
      </w:r>
    </w:p>
    <w:p w14:paraId="77B00E0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联系方式：高主任 025-86165887</w:t>
      </w:r>
    </w:p>
    <w:p w14:paraId="48B61A7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4AADF7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459740</wp:posOffset>
            </wp:positionV>
            <wp:extent cx="5264785" cy="2820035"/>
            <wp:effectExtent l="0" t="0" r="12065" b="0"/>
            <wp:wrapTight wrapText="bothSides">
              <wp:wrapPolygon>
                <wp:start x="0" y="0"/>
                <wp:lineTo x="0" y="21449"/>
                <wp:lineTo x="21493" y="21449"/>
                <wp:lineTo x="21493" y="0"/>
                <wp:lineTo x="0" y="0"/>
              </wp:wrapPolygon>
            </wp:wrapTight>
            <wp:docPr id="14" name="图片 14" descr="07-天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7-天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2.天华院南京公司智能工厂建设项目智能立体仓储系统</w:t>
      </w:r>
    </w:p>
    <w:p w14:paraId="0AFF00D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搭建单位：天华院（南京）智能制造有限公司</w:t>
      </w:r>
    </w:p>
    <w:p w14:paraId="070F1BF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合作方向：大数据分析技术</w:t>
      </w:r>
    </w:p>
    <w:p w14:paraId="5526526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2A14AEF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85C3DE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50A960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3.设备刀具监控</w:t>
      </w:r>
    </w:p>
    <w:p w14:paraId="7DBAAE5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82550</wp:posOffset>
            </wp:positionV>
            <wp:extent cx="5285105" cy="3258185"/>
            <wp:effectExtent l="0" t="0" r="10795" b="37465"/>
            <wp:wrapTight wrapText="bothSides">
              <wp:wrapPolygon>
                <wp:start x="0" y="0"/>
                <wp:lineTo x="0" y="21469"/>
                <wp:lineTo x="21488" y="21469"/>
                <wp:lineTo x="21488" y="0"/>
                <wp:lineTo x="0" y="0"/>
              </wp:wrapPolygon>
            </wp:wrapTight>
            <wp:docPr id="16" name="图片 16" descr="08-工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8-工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搭建单位：南京工艺装备制造有限公司</w:t>
      </w:r>
    </w:p>
    <w:p w14:paraId="3033A7D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 图像识别算法；2. 设备数采技术</w:t>
      </w:r>
    </w:p>
    <w:p w14:paraId="036012F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1C68764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D47A0A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0E3103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73D0F9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6434D0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F05931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4F5ED1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4.人机协同的开关设备智能焊接</w:t>
      </w:r>
    </w:p>
    <w:p w14:paraId="5423D4C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5269230" cy="3293110"/>
            <wp:effectExtent l="0" t="0" r="7620" b="2540"/>
            <wp:wrapTight wrapText="bothSides">
              <wp:wrapPolygon>
                <wp:start x="0" y="0"/>
                <wp:lineTo x="0" y="21492"/>
                <wp:lineTo x="21553" y="21492"/>
                <wp:lineTo x="21553" y="0"/>
                <wp:lineTo x="0" y="0"/>
              </wp:wrapPolygon>
            </wp:wrapTight>
            <wp:docPr id="17" name="图片 17" descr="09-开关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9-开关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搭建单位：南京开关厂股份有限公司</w:t>
      </w:r>
    </w:p>
    <w:p w14:paraId="090511E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 图像识别算法；2. 大数据分析技术</w:t>
      </w:r>
    </w:p>
    <w:p w14:paraId="710A123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5156F48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479A69F8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0C4D0A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5.智能化安全生产平台</w:t>
      </w:r>
    </w:p>
    <w:p w14:paraId="655D8C7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5266690" cy="2136140"/>
            <wp:effectExtent l="0" t="0" r="10160" b="0"/>
            <wp:wrapTight wrapText="bothSides">
              <wp:wrapPolygon>
                <wp:start x="0" y="0"/>
                <wp:lineTo x="0" y="21382"/>
                <wp:lineTo x="21485" y="21382"/>
                <wp:lineTo x="21485" y="0"/>
                <wp:lineTo x="0" y="0"/>
              </wp:wrapPolygon>
            </wp:wrapTight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搭建单位：南京宝色股份公司</w:t>
      </w:r>
    </w:p>
    <w:p w14:paraId="7F60262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合作方向：大数据分析技术</w:t>
      </w:r>
    </w:p>
    <w:p w14:paraId="11ECC50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678FF22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7BABB8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975373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6.产品数字化研发设计</w:t>
      </w:r>
    </w:p>
    <w:p w14:paraId="65891FD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57785</wp:posOffset>
            </wp:positionV>
            <wp:extent cx="5243195" cy="3194050"/>
            <wp:effectExtent l="0" t="0" r="0" b="6350"/>
            <wp:wrapTight wrapText="bothSides">
              <wp:wrapPolygon>
                <wp:start x="0" y="0"/>
                <wp:lineTo x="0" y="21514"/>
                <wp:lineTo x="21503" y="21514"/>
                <wp:lineTo x="21503" y="0"/>
                <wp:lineTo x="0" y="0"/>
              </wp:wrapPolygon>
            </wp:wrapTight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搭建平台：南京宝色股份公司</w:t>
      </w:r>
    </w:p>
    <w:p w14:paraId="13C4F1D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合作方向：大数据分析技术</w:t>
      </w:r>
    </w:p>
    <w:p w14:paraId="6CA129C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51A6DFC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88BFB6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1A5595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7.基于自动化装备的工艺产线柔性制造</w:t>
      </w:r>
    </w:p>
    <w:p w14:paraId="6452C58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</wp:posOffset>
            </wp:positionV>
            <wp:extent cx="5273040" cy="3126105"/>
            <wp:effectExtent l="0" t="0" r="3810" b="17145"/>
            <wp:wrapTight wrapText="bothSides">
              <wp:wrapPolygon>
                <wp:start x="0" y="0"/>
                <wp:lineTo x="0" y="21455"/>
                <wp:lineTo x="21538" y="21455"/>
                <wp:lineTo x="21538" y="0"/>
                <wp:lineTo x="0" y="0"/>
              </wp:wrapPolygon>
            </wp:wrapTight>
            <wp:docPr id="19" name="图片 19" descr="12-佳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-佳盛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搭建单位：南京佳盛机电器材制造有限公司</w:t>
      </w:r>
    </w:p>
    <w:p w14:paraId="0CBBF0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合作方向：大数据分析技术</w:t>
      </w:r>
    </w:p>
    <w:p w14:paraId="4AD5A95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025-86129220</w:t>
      </w:r>
    </w:p>
    <w:p w14:paraId="133030C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6CE90E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B3658A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8.工序管理及条码追溯系统</w:t>
      </w:r>
    </w:p>
    <w:p w14:paraId="7BB3734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63500</wp:posOffset>
            </wp:positionV>
            <wp:extent cx="5177155" cy="2225040"/>
            <wp:effectExtent l="0" t="0" r="4445" b="3810"/>
            <wp:wrapTight wrapText="bothSides">
              <wp:wrapPolygon>
                <wp:start x="0" y="0"/>
                <wp:lineTo x="0" y="21452"/>
                <wp:lineTo x="21539" y="21452"/>
                <wp:lineTo x="21539" y="0"/>
                <wp:lineTo x="0" y="0"/>
              </wp:wrapPolygon>
            </wp:wrapTight>
            <wp:docPr id="22" name="图片 22" descr="操作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操作界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搭建单位：南京恒星自动化设备有限公司</w:t>
      </w:r>
    </w:p>
    <w:p w14:paraId="3B09C53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合作方向：1.大数据分析技术 2.图像识别算法</w:t>
      </w:r>
    </w:p>
    <w:p w14:paraId="7578749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联系方式：贺主任 025-52748066</w:t>
      </w:r>
    </w:p>
    <w:p w14:paraId="667CF78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49C4832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E0FE49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9.宁卫医养智慧养老服务平台</w:t>
      </w:r>
    </w:p>
    <w:p w14:paraId="63DAEEE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83185</wp:posOffset>
            </wp:positionV>
            <wp:extent cx="5264785" cy="3121025"/>
            <wp:effectExtent l="0" t="0" r="12065" b="60325"/>
            <wp:wrapTight wrapText="bothSides">
              <wp:wrapPolygon>
                <wp:start x="0" y="0"/>
                <wp:lineTo x="0" y="21490"/>
                <wp:lineTo x="21493" y="21490"/>
                <wp:lineTo x="21493" y="0"/>
                <wp:lineTo x="0" y="0"/>
              </wp:wrapPolygon>
            </wp:wrapTight>
            <wp:docPr id="23" name="图片 23" descr="企业门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企业门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搭建平台：南京宁卫医用氧气有限公司</w:t>
      </w:r>
    </w:p>
    <w:p w14:paraId="643C0F0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合作方向：1.智慧养老工程；2.大数据分析技术</w:t>
      </w:r>
    </w:p>
    <w:p w14:paraId="5A612C7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联系方式：贺主任 025-52748066</w:t>
      </w:r>
    </w:p>
    <w:p w14:paraId="3C235C5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B75104B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951AB5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807054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F6DB53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388D63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D48DA8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E0EB3B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AD47F7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BFBDBA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430530</wp:posOffset>
            </wp:positionV>
            <wp:extent cx="5238115" cy="1764030"/>
            <wp:effectExtent l="0" t="0" r="635" b="64770"/>
            <wp:wrapTight wrapText="bothSides">
              <wp:wrapPolygon>
                <wp:start x="0" y="0"/>
                <wp:lineTo x="0" y="21460"/>
                <wp:lineTo x="21524" y="21460"/>
                <wp:lineTo x="21524" y="0"/>
                <wp:lineTo x="0" y="0"/>
              </wp:wrapPolygon>
            </wp:wrapTight>
            <wp:docPr id="2" name="图片 1" descr="项目宣传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项目宣传照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10.“产业园”能碳双降与零碳转型应用场景</w:t>
      </w:r>
    </w:p>
    <w:p w14:paraId="1D25CBD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搭建平台：江苏龙腾工程设计股份有限公司</w:t>
      </w:r>
    </w:p>
    <w:p w14:paraId="03D0948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合作方向：1.5G+能源管控；2.碳核算、碳减排测算方法研究技术；3.大数据分析与预测；4.零碳园区/工厂建设</w:t>
      </w:r>
    </w:p>
    <w:p w14:paraId="3A9A55B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联系方式：张主任 025-52770558</w:t>
      </w:r>
    </w:p>
    <w:p w14:paraId="4E7EFE3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1A759C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7927AA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11.龙腾大模型数智集成平台场景</w:t>
      </w:r>
    </w:p>
    <w:p w14:paraId="5B63106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123825</wp:posOffset>
            </wp:positionV>
            <wp:extent cx="5125085" cy="2040890"/>
            <wp:effectExtent l="0" t="0" r="18415" b="16510"/>
            <wp:wrapTight wrapText="bothSides">
              <wp:wrapPolygon>
                <wp:start x="0" y="0"/>
                <wp:lineTo x="0" y="21371"/>
                <wp:lineTo x="21517" y="21371"/>
                <wp:lineTo x="21517" y="0"/>
                <wp:lineTo x="0" y="0"/>
              </wp:wrapPolygon>
            </wp:wrapTight>
            <wp:docPr id="3" name="图片 2" descr="项目宣传照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项目宣传照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搭建平台：江苏龙腾工程设计股份有限公司</w:t>
      </w:r>
    </w:p>
    <w:p w14:paraId="2488081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 图像识别算法；2. 5G物联网设备接入</w:t>
      </w:r>
    </w:p>
    <w:p w14:paraId="1C0BA09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联系方式：张主任 025-52770558</w:t>
      </w:r>
    </w:p>
    <w:p w14:paraId="2084183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CF7190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46BD9B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12.海陆空驾驶模拟装置平台</w:t>
      </w:r>
    </w:p>
    <w:p w14:paraId="71E3EED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55245</wp:posOffset>
            </wp:positionV>
            <wp:extent cx="5271135" cy="3188335"/>
            <wp:effectExtent l="0" t="0" r="5715" b="0"/>
            <wp:wrapTight wrapText="bothSides">
              <wp:wrapPolygon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搭建平台：南京全控航空科技有限公司</w:t>
      </w:r>
    </w:p>
    <w:p w14:paraId="21F3DD2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该产品下游主要是伺服电机，伺服驱动器以及电动缸厂家，目前原有的自由度仿真平台大多采用液压电动缸，通过产品的研发，会催生下游市场的稳定增长，对带动该产业的发展有着一定的推动作用，同时与上游的VR/AR内容公司也会有一定密切的联系，通过丰富多彩的直观内容呈现，促使体验效果更加逼真。</w:t>
      </w:r>
    </w:p>
    <w:p w14:paraId="4A4BF41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联系方式：戴主任 025-52701687</w:t>
      </w:r>
    </w:p>
    <w:p w14:paraId="05D2501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ECE97E3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E1AF64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58966D7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275085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13.佳软钢材云进销存管理软件</w:t>
      </w:r>
    </w:p>
    <w:p w14:paraId="2AB2999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20320</wp:posOffset>
            </wp:positionV>
            <wp:extent cx="5272405" cy="2729865"/>
            <wp:effectExtent l="0" t="0" r="4445" b="13335"/>
            <wp:wrapTight wrapText="bothSides">
              <wp:wrapPolygon>
                <wp:start x="0" y="0"/>
                <wp:lineTo x="0" y="21404"/>
                <wp:lineTo x="21540" y="21404"/>
                <wp:lineTo x="21540" y="0"/>
                <wp:lineTo x="0" y="0"/>
              </wp:wrapPolygon>
            </wp:wrapTight>
            <wp:docPr id="4" name="图片 4" descr="7a3975dda701f86793131d3945c8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3975dda701f86793131d3945c8b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搭建平台：南京誉源金属制品有限公司</w:t>
      </w:r>
    </w:p>
    <w:p w14:paraId="237F4DA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合作方向：1、大数据分析与挖掘技术；2、智慧服务；3、平台运维</w:t>
      </w:r>
    </w:p>
    <w:p w14:paraId="2F1706C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联系方式：许主任 025-52292336</w:t>
      </w:r>
    </w:p>
    <w:p w14:paraId="539A49C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0FFABC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A84DD4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14.IER化滤再生中试线搭建（3R-Regen）</w:t>
      </w:r>
    </w:p>
    <w:p w14:paraId="60184AE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搭建平台：美埃（中国）环境科技股份有限公司</w:t>
      </w:r>
    </w:p>
    <w:p w14:paraId="368EAD4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合作方向：IER化滤再生技术</w:t>
      </w:r>
    </w:p>
    <w:p w14:paraId="6E91E47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联系方式：王主任025-52755311</w:t>
      </w:r>
    </w:p>
    <w:p w14:paraId="65E5C04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CE0832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9FD3E43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15.生产计划优化</w:t>
      </w:r>
    </w:p>
    <w:p w14:paraId="7A87E6D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搭建平台：南京沪江复合材料股份有限公司</w:t>
      </w:r>
    </w:p>
    <w:p w14:paraId="6A1CC56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合作方向：APS高级排程</w:t>
      </w:r>
    </w:p>
    <w:p w14:paraId="1CC61FB8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联系方式：王主任025-52755311</w:t>
      </w:r>
    </w:p>
    <w:p w14:paraId="7C0F2A6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FE831D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3656DD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16.年产1000吨金属货架生产线项目</w:t>
      </w:r>
    </w:p>
    <w:p w14:paraId="6B47E6F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搭建平台：南京财利来金属制品有限公司</w:t>
      </w:r>
    </w:p>
    <w:p w14:paraId="78D71A6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合作方向：图像识别算法、大数据分析技术</w:t>
      </w:r>
    </w:p>
    <w:p w14:paraId="65C60AB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联系方式：缪主任 025-86100636</w:t>
      </w:r>
    </w:p>
    <w:p w14:paraId="494CE64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4F5CBF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2FE10A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17.工业重型齿轮传动装置加工及试验能力提升技术改造项目</w:t>
      </w:r>
    </w:p>
    <w:p w14:paraId="573FD44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搭建平台：南京高精齿轮集团有限公司</w:t>
      </w:r>
    </w:p>
    <w:p w14:paraId="728B705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合作方向：1.数控车铣复合加工设备；2.数控立式圆筒磨床联系方式：谭主任 025-87180562</w:t>
      </w:r>
    </w:p>
    <w:p w14:paraId="65FE251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FAA9A2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90F348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18.创新大分子XDC药物的研发、XDC原液的中试生产项目</w:t>
      </w:r>
    </w:p>
    <w:p w14:paraId="408DBFC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搭建平台：南京昂科免疫生物医药有限公司</w:t>
      </w:r>
    </w:p>
    <w:p w14:paraId="1393C97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合作方向：1.生物反应装置；2.制剂罐装生产装置</w:t>
      </w:r>
    </w:p>
    <w:p w14:paraId="7C66AF33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联系方式：谭主任 025-87180562</w:t>
      </w:r>
    </w:p>
    <w:p w14:paraId="07F496D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14C0A7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706D7C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19.变压器在线监测产业化升级项目</w:t>
      </w:r>
    </w:p>
    <w:p w14:paraId="367C90C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搭建平台：南京电研电力自动化股份有限公司</w:t>
      </w:r>
    </w:p>
    <w:p w14:paraId="2F89922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合作方向：1.在线监测装置；2.数模一体测试仪器设备联系方式：谭主任 025-87180562</w:t>
      </w:r>
    </w:p>
    <w:p w14:paraId="78DDE5B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A46D25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34202F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20.新能源汽车三电系统结构件生产线项目</w:t>
      </w:r>
    </w:p>
    <w:p w14:paraId="7B3B388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搭建平台：江苏锎森新能源科技有限公司</w:t>
      </w:r>
    </w:p>
    <w:p w14:paraId="4B05C16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合作方向：1.冲压设备；2.金属材料加工；3.烘干保温装置方式：谭主任 025-87180562</w:t>
      </w:r>
    </w:p>
    <w:p w14:paraId="37C5280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1F8216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6B2FD7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21.风力发电机生产线及试验站升级改造项目</w:t>
      </w:r>
    </w:p>
    <w:p w14:paraId="5EBB909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搭建平台：南京汽轮电机长风新能源股份有限公司</w:t>
      </w:r>
    </w:p>
    <w:p w14:paraId="50AEE4A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合作方向：1.数控机床；2.金属加工制造方式：</w:t>
      </w:r>
    </w:p>
    <w:p w14:paraId="14F8BE6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联系方式：谭主任 025-87180562</w:t>
      </w:r>
    </w:p>
    <w:p w14:paraId="1467149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4E6CB1D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02DAAC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22.用于药物研发的活性分子发现小试项目</w:t>
      </w:r>
    </w:p>
    <w:p w14:paraId="0762900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搭建平台：南京磐达瀚美生物科技有限公司</w:t>
      </w:r>
    </w:p>
    <w:p w14:paraId="5145F59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合作方向：1.细胞培育原材；2.细胞培养装置</w:t>
      </w:r>
    </w:p>
    <w:p w14:paraId="566ECF9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联系方式：谭主任 025-87180562</w:t>
      </w:r>
    </w:p>
    <w:p w14:paraId="41C2088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90FE3C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F2FD94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23.软通南京软件与数字技术服务交付中心项目</w:t>
      </w:r>
    </w:p>
    <w:p w14:paraId="5EED53F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搭建平台：南京软通动力信息技术服务有限公司</w:t>
      </w:r>
    </w:p>
    <w:p w14:paraId="44144FE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合作方向：信息通信设施</w:t>
      </w:r>
    </w:p>
    <w:p w14:paraId="5929D9A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联系方式：谭主任 025-87180562</w:t>
      </w:r>
    </w:p>
    <w:p w14:paraId="7257150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763ED4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870E3C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24.生物科研实验室项目</w:t>
      </w:r>
    </w:p>
    <w:p w14:paraId="6A80324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搭建平台：南京高斯生物科技有限公司</w:t>
      </w:r>
    </w:p>
    <w:p w14:paraId="06B0CBC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合作方向：生物科研仪器</w:t>
      </w:r>
    </w:p>
    <w:p w14:paraId="69615DC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联系方式：谭主任 025-87180562</w:t>
      </w:r>
    </w:p>
    <w:p w14:paraId="51A49D1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408CBBA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E7BF9E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25.源网荷储一体化园区微电网集群关键技术研究与应用</w:t>
      </w:r>
    </w:p>
    <w:p w14:paraId="0D4AD13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搭建平台：国电南京自动化股份有限公司/南京国电南自电网自动化有限公司</w:t>
      </w:r>
    </w:p>
    <w:p w14:paraId="6770F69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合作方向：区域虚拟电厂建设方；系统软件商；安全系统提供商</w:t>
      </w:r>
    </w:p>
    <w:p w14:paraId="11AE235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AB8696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5E9195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B656FC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26.虚拟电厂分层分区分群动态等值建模技术</w:t>
      </w:r>
    </w:p>
    <w:p w14:paraId="7243A58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搭建平台：国电南京自动化股份有限公司/南京国电南自电网自动化有限公司</w:t>
      </w:r>
    </w:p>
    <w:p w14:paraId="78C00F3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合作方向：大数据技术；系统软件商</w:t>
      </w:r>
    </w:p>
    <w:p w14:paraId="7163538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69E3FA1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27D38F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7F4268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27.虚拟电厂需求侧响应快速精准控制技术</w:t>
      </w:r>
    </w:p>
    <w:p w14:paraId="5AA3580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搭建平台：国电南京自动化股份有限公司/南京国电南自电网自动化有限公司</w:t>
      </w:r>
    </w:p>
    <w:p w14:paraId="75F9A92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合作方向：大数据技术；系统软件商</w:t>
      </w:r>
    </w:p>
    <w:p w14:paraId="0930355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0C5503B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B0120B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A39486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28.虚拟电厂收益动态分配方法</w:t>
      </w:r>
    </w:p>
    <w:p w14:paraId="3580FD5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搭建平台：国电南京自动化股份有限公司/南京国电南自电网自动化有限公司</w:t>
      </w:r>
    </w:p>
    <w:p w14:paraId="2477FB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合作方向：具有售电资质的企业；资源聚合商</w:t>
      </w:r>
    </w:p>
    <w:p w14:paraId="2C8F87D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329B535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72AC757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B79360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29.光伏直流弹簧连接技术</w:t>
      </w:r>
    </w:p>
    <w:p w14:paraId="5F8A8E6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搭建平台：南京菲尼克斯电气有限公司</w:t>
      </w:r>
    </w:p>
    <w:p w14:paraId="528E5D1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合作方向：光伏制造企业；光伏建设企业</w:t>
      </w:r>
    </w:p>
    <w:p w14:paraId="719FCB7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63FFB77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A878E8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0A7546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30.工商业/电力储能高压大电流连接技术</w:t>
      </w:r>
    </w:p>
    <w:p w14:paraId="17DBA5F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搭建平台：南京菲尼克斯电气有限公司</w:t>
      </w:r>
    </w:p>
    <w:p w14:paraId="6A09280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合作方向：储能系统集成商；工商业储能建设企业</w:t>
      </w:r>
    </w:p>
    <w:p w14:paraId="25FF0A2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7BD2015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75F5455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959E6F7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31.户用储能堆叠式连接技术</w:t>
      </w:r>
    </w:p>
    <w:p w14:paraId="28DFDD2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搭建平台：南京菲尼克斯电气有限公司</w:t>
      </w:r>
    </w:p>
    <w:p w14:paraId="00C8821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合作方向：储能系统集成商；工商业储能建设企业</w:t>
      </w:r>
    </w:p>
    <w:p w14:paraId="4042D3B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3D122CA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D6AC64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5E3FE0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32.多金属车身纳米级有机/无机杂化锆基薄膜电泳涂装关键性能技术研究</w:t>
      </w:r>
    </w:p>
    <w:p w14:paraId="697656F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搭建平台：南京科润工业介质股份有限公司</w:t>
      </w:r>
    </w:p>
    <w:p w14:paraId="7E9A3FB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合作方向：新能源汽车生产企业；新能源企业零部件生产企业</w:t>
      </w:r>
    </w:p>
    <w:p w14:paraId="74262A1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1F100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0179F4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A9D433B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33.锌溴液流电池储能技术</w:t>
      </w:r>
    </w:p>
    <w:p w14:paraId="244CB1B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搭建平台：江苏恒安储能科技有限公司</w:t>
      </w:r>
    </w:p>
    <w:p w14:paraId="6770337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合作方向：储能系统集成商；电网侧及工商业储能建设企业联系方式：杨主任025-52110623</w:t>
      </w:r>
    </w:p>
    <w:p w14:paraId="77E13BD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6293CF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F6C76D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34.涂装工艺高温流场低碳优化技术</w:t>
      </w:r>
    </w:p>
    <w:p w14:paraId="20FDCF3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搭建平台：江苏禾宁流体科技有限公司</w:t>
      </w:r>
    </w:p>
    <w:p w14:paraId="2F9349D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合作方向：新能源汽车生产企业；新能源企业零部件生产企业</w:t>
      </w:r>
    </w:p>
    <w:p w14:paraId="27F8E34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2D3CDB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3C4B13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2E717C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35.碳捕集联产氮肥技术</w:t>
      </w:r>
    </w:p>
    <w:p w14:paraId="043CB55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搭建平台：江苏江南生态碳科技（集团）股份有限公司</w:t>
      </w:r>
    </w:p>
    <w:p w14:paraId="75AC208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合作方向：高耗能工业企业；碳资产开发相关企业</w:t>
      </w:r>
    </w:p>
    <w:p w14:paraId="097EE2C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06B9CB3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462869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203D64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36.自主可控光储充一体化充电站的研发与示范应用</w:t>
      </w:r>
    </w:p>
    <w:p w14:paraId="1098D97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搭建平台：南京海兴电网技术有限公司</w:t>
      </w:r>
    </w:p>
    <w:p w14:paraId="7947F86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需要建设光储充一体化示范站的企业及相关团体</w:t>
      </w:r>
    </w:p>
    <w:p w14:paraId="7B9E6E8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3EE0E49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FE1830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D400B43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37.污泥干化耦合发电技术</w:t>
      </w:r>
    </w:p>
    <w:p w14:paraId="25AA684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搭建平台：中电环保股份有限公司</w:t>
      </w:r>
    </w:p>
    <w:p w14:paraId="4DF281B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高耗能工业企业</w:t>
      </w:r>
    </w:p>
    <w:p w14:paraId="3B0D8B1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1D5A6D8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2DE195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C5FE5F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38.可回收物自动化分拣技术</w:t>
      </w:r>
    </w:p>
    <w:p w14:paraId="4B0AB2E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搭建平台：江苏隽诺环保工程技术有限公司</w:t>
      </w:r>
    </w:p>
    <w:p w14:paraId="1283A2D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生产有废旧资源的企业</w:t>
      </w:r>
    </w:p>
    <w:p w14:paraId="150097B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1B0D9C6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B30FFA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1C219C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39.水泥窑窑尾替代燃料预燃技术</w:t>
      </w:r>
    </w:p>
    <w:p w14:paraId="22BF94E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搭建平台：江苏隽诺环保工程技术有限公司</w:t>
      </w:r>
    </w:p>
    <w:p w14:paraId="308D848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以煤为燃料的工业企业</w:t>
      </w:r>
    </w:p>
    <w:p w14:paraId="5FB0D25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36462DE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7217628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CF35E1A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40.装配式装修垃圾分选系统</w:t>
      </w:r>
    </w:p>
    <w:p w14:paraId="6ED3E05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搭建平台：江苏隽诺环保工程技术有限公司</w:t>
      </w:r>
    </w:p>
    <w:p w14:paraId="1729BED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房地产开发建设商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；城市开发运营服务商</w:t>
      </w:r>
    </w:p>
    <w:p w14:paraId="53587A0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2D3DBB5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A40731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D675E97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41.存量生活垃圾轻质物资源化利用技术</w:t>
      </w:r>
    </w:p>
    <w:p w14:paraId="12D2A67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搭建平台：南京柯若环境技术有限公司</w:t>
      </w:r>
    </w:p>
    <w:p w14:paraId="53D30DA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各级政府环卫部门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；城市开发运营服务商</w:t>
      </w:r>
    </w:p>
    <w:p w14:paraId="1B94FF8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1E0E862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0DC525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C1593C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42.电动垂直起降（eVTOL）飞行器先进设计技术</w:t>
      </w:r>
    </w:p>
    <w:p w14:paraId="69889F5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搭建平台：南京智奇航空科技有限公司</w:t>
      </w:r>
    </w:p>
    <w:p w14:paraId="6A35A99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电动垂直起降（eVTOL）飞行器技术商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；具有相关低空经济飞行场景的政府、机构、企业</w:t>
      </w:r>
    </w:p>
    <w:p w14:paraId="6BCD9A5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62ED3C6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0D8611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63CBCB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43.“网源荷储”一体化协同技术</w:t>
      </w:r>
    </w:p>
    <w:p w14:paraId="46C8DE5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搭建平台：江苏金智科技股份有限公司</w:t>
      </w:r>
    </w:p>
    <w:p w14:paraId="25B04B5B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各工业园区、办公园区、化工园区、数据中心等场景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；近零碳园区建设商</w:t>
      </w:r>
    </w:p>
    <w:p w14:paraId="2E439C9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5DA781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54D173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69A9CC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44.锅炉分类分目标燃烧精准调控与协调优化控制技术</w:t>
      </w:r>
    </w:p>
    <w:p w14:paraId="3D9236C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搭建平台：南京科远智慧科技集团股份有限公司</w:t>
      </w:r>
    </w:p>
    <w:p w14:paraId="20EA9E3A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燃煤发电企业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；大数据技术</w:t>
      </w:r>
    </w:p>
    <w:p w14:paraId="6456504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2274144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016292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1408F3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45.基于全信创环境与AI技术的虚拟电厂技术</w:t>
      </w:r>
    </w:p>
    <w:p w14:paraId="46CC4BB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搭建平台：南京科远智慧科技集团股份有限公司</w:t>
      </w:r>
    </w:p>
    <w:p w14:paraId="0D6295E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电力、化工、钢铁等工业领域企业</w:t>
      </w:r>
    </w:p>
    <w:p w14:paraId="6D28FF6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775AC9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472BE0D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46.自动化焊接</w:t>
      </w:r>
    </w:p>
    <w:p w14:paraId="571951F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搭建平台：南京斯迈柯特种金属装备股份有限公司</w:t>
      </w:r>
    </w:p>
    <w:p w14:paraId="6804445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自动化焊接机器人技术</w:t>
      </w:r>
    </w:p>
    <w:p w14:paraId="0CD7E6C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296056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F8C8D8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76691A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47.民航多电飞机液压自增压油箱及智能监测部件集成应用</w:t>
      </w:r>
    </w:p>
    <w:p w14:paraId="54D3DB7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搭建平台：中航工业南京机电科技有限公司</w:t>
      </w:r>
    </w:p>
    <w:p w14:paraId="757C0E0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智能监测技术深度集成技术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轻量化与结构优化技术</w:t>
      </w:r>
    </w:p>
    <w:p w14:paraId="3C9F78F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C6088D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158D151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B54648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48.电力设备在线监测诊断故障预警系统</w:t>
      </w:r>
    </w:p>
    <w:p w14:paraId="7CE0E87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搭建平台：南京南电继保自动化有限公司</w:t>
      </w:r>
    </w:p>
    <w:p w14:paraId="77984EA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传感器技术、抗电磁干扰技术、故障诊断技术和系统集成与一体化管理</w:t>
      </w:r>
    </w:p>
    <w:p w14:paraId="4D2A32E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0EAFA38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2F9F8C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2A55140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49.政企通-AI智能应用</w:t>
      </w:r>
    </w:p>
    <w:p w14:paraId="0748AF6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搭建平台：南京南电继保自动化有限公司</w:t>
      </w:r>
    </w:p>
    <w:p w14:paraId="5C655A0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多模态交互技术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方言实时交互技术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建模与动画技术</w:t>
      </w:r>
    </w:p>
    <w:p w14:paraId="47A5A6A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2AE4627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7ABDD8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CC1CA9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50.拓攻智能物流无人机</w:t>
      </w:r>
    </w:p>
    <w:p w14:paraId="72C3960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搭建平台：拓攻（南京）机器人有限公司</w:t>
      </w:r>
    </w:p>
    <w:p w14:paraId="04431D51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 高性能电池技术研发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 更精准的避障感知技术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3. 高效智能的飞行调度算法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4. 轻量化高强度材料研发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；5.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安全可靠的通信加密技术</w:t>
      </w:r>
    </w:p>
    <w:p w14:paraId="28656A4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010A246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88D0C3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6355708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51.用户侧集成平台项目</w:t>
      </w:r>
    </w:p>
    <w:p w14:paraId="18E439A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搭建平台：南京新联电子股份有限公司</w:t>
      </w:r>
    </w:p>
    <w:p w14:paraId="2A6E17C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虚拟电厂运营商、公共服务机构、售电公司、分布式电站、负荷聚合商等用能单位和能源管理运营主体</w:t>
      </w:r>
    </w:p>
    <w:p w14:paraId="15522F6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6225010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7DD4F5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76BE3FD4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52.极域信创实验室</w:t>
      </w:r>
    </w:p>
    <w:p w14:paraId="51D1B2C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搭建平台：南京极域信息科技有限公司</w:t>
      </w:r>
    </w:p>
    <w:p w14:paraId="1F7A04F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信创计算机教室建设；2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国产化智慧教学空间构建；3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智慧教室、智慧校园建设</w:t>
      </w:r>
    </w:p>
    <w:p w14:paraId="2197430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27A7083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533851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AA7247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53.满足国六B排放标准的尾气后处理系统</w:t>
      </w:r>
    </w:p>
    <w:p w14:paraId="2DE9A12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搭建平台：南京瀚深材料科技股份有限公司</w:t>
      </w:r>
    </w:p>
    <w:p w14:paraId="521EA5C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1、低贵金属含量的高性能负载型催化剂技术</w:t>
      </w:r>
    </w:p>
    <w:p w14:paraId="7C857CB0">
      <w:pPr>
        <w:pStyle w:val="2"/>
        <w:numPr>
          <w:ilvl w:val="0"/>
          <w:numId w:val="1"/>
        </w:numPr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后处理排放控制策略</w:t>
      </w:r>
    </w:p>
    <w:p w14:paraId="5DB62CA3">
      <w:pPr>
        <w:pStyle w:val="2"/>
        <w:numPr>
          <w:ilvl w:val="0"/>
          <w:numId w:val="0"/>
        </w:numPr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6401478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492E824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EA7E5A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54.零代码数字孪生智慧运营平台</w:t>
      </w:r>
    </w:p>
    <w:p w14:paraId="7C0ECE1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搭建平台：南京止善智能科技研究院有限公司</w:t>
      </w:r>
    </w:p>
    <w:p w14:paraId="6601758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AI引擎；算法仓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br w:type="textWrapping"/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341790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1C5E18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30A3005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55.天将侦察一体化作战平台场景</w:t>
      </w:r>
    </w:p>
    <w:p w14:paraId="606A418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搭建平台：南京博晟宇网络科技有限公司</w:t>
      </w:r>
    </w:p>
    <w:p w14:paraId="3EF9720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1.图像识别算法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2.大数据分析技术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3.RPA机器人技术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br w:type="textWrapping"/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9CC8B3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76D2FB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58E2B0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56.半导体晶圆自动物料搬运机器人（麒麟OHT天车）应用场景</w:t>
      </w:r>
    </w:p>
    <w:p w14:paraId="34D849C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搭建平台：江苏道达智能科技有限公司</w:t>
      </w:r>
    </w:p>
    <w:p w14:paraId="40B5FD5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 半导体设备协同控制技术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 高精度定位传感器研发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3. 智能调度算法优化</w:t>
      </w:r>
    </w:p>
    <w:p w14:paraId="449A12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7155BE57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771263D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E489A0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57.精密合金功能材料生产项目</w:t>
      </w:r>
    </w:p>
    <w:p w14:paraId="32DC4C5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搭建平台：南京达迈科技实业股份有限公司</w:t>
      </w:r>
    </w:p>
    <w:p w14:paraId="45697467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原材料供应、设备制造（真空感应炉、电渣重熔炉等核心生产设备）、技术研发（高温合金提纯、功能材料性能优化）、下游应用（航空航天、汽车、电子企业）、检测认证（材料性能检测机构）等。</w:t>
      </w:r>
    </w:p>
    <w:p w14:paraId="6C7CBED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7719AB7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B15DF8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CA6D46E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58.多模态时空知识图谱全生命周期构建及管理平台</w:t>
      </w:r>
    </w:p>
    <w:p w14:paraId="2337074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搭建平台：海乂知信息科技（南京）有限公司</w:t>
      </w:r>
    </w:p>
    <w:p w14:paraId="7FA7C1D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1.分布式图存储引擎优化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2.微服务组件高性能支撑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3.领域知识自动化抽取技术</w:t>
      </w:r>
    </w:p>
    <w:p w14:paraId="5E45D20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2D7D5B9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61CFFF5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204FD4A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59.智能设计运维一体化工业仿真平台</w:t>
      </w:r>
    </w:p>
    <w:p w14:paraId="136C4B0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搭建平台：南京天洑软件有限公司</w:t>
      </w:r>
    </w:p>
    <w:p w14:paraId="129E9D5C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1.战略合作推广天洑“普惠仿真”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2.高校产学研合作</w:t>
      </w:r>
    </w:p>
    <w:p w14:paraId="3873217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513A1519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780E33E2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498270A7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60.新能源场站AI智能巡检场景</w:t>
      </w:r>
    </w:p>
    <w:p w14:paraId="14313EF0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搭建平台：南京能迪电气技术有限公司</w:t>
      </w:r>
    </w:p>
    <w:p w14:paraId="581948A8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1.智能传感技术；2.边缘计算技术；3.大数据分析技术</w:t>
      </w:r>
    </w:p>
    <w:p w14:paraId="0E9E865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1FAD32F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13D6CD6A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9D12809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61.构网型风光柴储微电网电源系统</w:t>
      </w:r>
    </w:p>
    <w:p w14:paraId="62F031C6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搭建平台：江苏谷峰电力科技股份有限公司</w:t>
      </w:r>
    </w:p>
    <w:p w14:paraId="6309CBB3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企业及院所需具备较强的研发实力和应用集成实力；具备构网型风光柴储微电网系统相关的技术研发和应用能力，熟悉新能源/新型储能构网型控制技术</w:t>
      </w:r>
    </w:p>
    <w:p w14:paraId="300D7E4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16B75A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3F552E3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DE808AD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62.智慧酒店生态系统</w:t>
      </w:r>
    </w:p>
    <w:p w14:paraId="0513BAE3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搭建平台：南京普杰物联网技术有限公司</w:t>
      </w:r>
    </w:p>
    <w:p w14:paraId="776EA70A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1. 智能客房设备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2、视觉识别技术</w:t>
      </w:r>
    </w:p>
    <w:p w14:paraId="5811B587">
      <w:pPr>
        <w:pStyle w:val="2"/>
        <w:numPr>
          <w:ilvl w:val="0"/>
          <w:numId w:val="1"/>
        </w:numPr>
        <w:spacing w:line="560" w:lineRule="exact"/>
        <w:ind w:left="0" w:leftChars="0" w:firstLine="0" w:firstLineChars="0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语音交互技术</w:t>
      </w: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4、国内外酒店集团、单体酒店</w:t>
      </w:r>
    </w:p>
    <w:p w14:paraId="4A49F11B">
      <w:pPr>
        <w:pStyle w:val="2"/>
        <w:numPr>
          <w:ilvl w:val="0"/>
          <w:numId w:val="0"/>
        </w:numPr>
        <w:spacing w:line="560" w:lineRule="exact"/>
        <w:ind w:leftChars="0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4B911A3F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52FE4018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387B5C1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63.基于增韧改性技术的生物基聚酰胺(PA)</w:t>
      </w:r>
    </w:p>
    <w:p w14:paraId="1D7B0D8E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搭建平台：江苏京利华新材料有限公司</w:t>
      </w:r>
    </w:p>
    <w:p w14:paraId="321C9E69">
      <w:pPr>
        <w:pStyle w:val="2"/>
        <w:numPr>
          <w:ilvl w:val="0"/>
          <w:numId w:val="0"/>
        </w:numPr>
        <w:spacing w:line="560" w:lineRule="exact"/>
        <w:ind w:leftChars="0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物质原材料生产基地</w:t>
      </w:r>
    </w:p>
    <w:p w14:paraId="41E6B669">
      <w:pPr>
        <w:pStyle w:val="2"/>
        <w:numPr>
          <w:ilvl w:val="0"/>
          <w:numId w:val="0"/>
        </w:numPr>
        <w:spacing w:line="560" w:lineRule="exact"/>
        <w:ind w:leftChars="0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联系方式：杨主任025-52110623</w:t>
      </w:r>
    </w:p>
    <w:p w14:paraId="7740685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094B89E4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049E8DCF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64.基于移动物联网的公共照明智能化节能控制系统</w:t>
      </w:r>
    </w:p>
    <w:p w14:paraId="180C42BB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搭建平台：南京理控物联技术有限公司</w:t>
      </w:r>
    </w:p>
    <w:p w14:paraId="4DC6D81F">
      <w:pPr>
        <w:pStyle w:val="2"/>
        <w:numPr>
          <w:ilvl w:val="0"/>
          <w:numId w:val="0"/>
        </w:numPr>
        <w:spacing w:line="560" w:lineRule="exact"/>
        <w:ind w:leftChars="0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合作方向：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城市照明数字化平台软件的研发；城市照明智能化控制设备的研发。</w:t>
      </w:r>
    </w:p>
    <w:p w14:paraId="44F35480">
      <w:pPr>
        <w:pStyle w:val="2"/>
        <w:numPr>
          <w:ilvl w:val="0"/>
          <w:numId w:val="0"/>
        </w:numPr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联系方式：彭经理025-86157698</w:t>
      </w:r>
    </w:p>
    <w:p w14:paraId="7606E27C">
      <w:pPr>
        <w:pStyle w:val="2"/>
        <w:spacing w:line="560" w:lineRule="exact"/>
        <w:jc w:val="both"/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有效期限：2025.01-2025.12</w:t>
      </w:r>
    </w:p>
    <w:p w14:paraId="2F650892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1FF318B6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62B5B331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145C4AB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 w14:paraId="55C1B13B">
      <w:pPr>
        <w:pStyle w:val="2"/>
        <w:spacing w:line="560" w:lineRule="exact"/>
        <w:jc w:val="both"/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7BC926"/>
    <w:multiLevelType w:val="singleLevel"/>
    <w:tmpl w:val="7F7BC92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zM2U3YTQ0MmMwODU3MmZiOGUzMDU3MzZkMTY4YjUifQ=="/>
  </w:docVars>
  <w:rsids>
    <w:rsidRoot w:val="00D82D67"/>
    <w:rsid w:val="00006C7C"/>
    <w:rsid w:val="00070871"/>
    <w:rsid w:val="002B0647"/>
    <w:rsid w:val="002C7279"/>
    <w:rsid w:val="002E4AA5"/>
    <w:rsid w:val="003503CA"/>
    <w:rsid w:val="00397E07"/>
    <w:rsid w:val="00404B94"/>
    <w:rsid w:val="00433787"/>
    <w:rsid w:val="005271D0"/>
    <w:rsid w:val="00557B6E"/>
    <w:rsid w:val="005D68E5"/>
    <w:rsid w:val="00797644"/>
    <w:rsid w:val="007C01D4"/>
    <w:rsid w:val="008576F9"/>
    <w:rsid w:val="00862859"/>
    <w:rsid w:val="008A64DE"/>
    <w:rsid w:val="008B1A77"/>
    <w:rsid w:val="008C7254"/>
    <w:rsid w:val="00917CD4"/>
    <w:rsid w:val="0098088C"/>
    <w:rsid w:val="009A3A3D"/>
    <w:rsid w:val="00AB7D48"/>
    <w:rsid w:val="00AC0EE9"/>
    <w:rsid w:val="00AE2B04"/>
    <w:rsid w:val="00B14D4C"/>
    <w:rsid w:val="00B62736"/>
    <w:rsid w:val="00B766B5"/>
    <w:rsid w:val="00B92071"/>
    <w:rsid w:val="00C555FC"/>
    <w:rsid w:val="00CB5B16"/>
    <w:rsid w:val="00D419B1"/>
    <w:rsid w:val="00D44B54"/>
    <w:rsid w:val="00D52AB5"/>
    <w:rsid w:val="00D55242"/>
    <w:rsid w:val="00D82D67"/>
    <w:rsid w:val="00DB5CF6"/>
    <w:rsid w:val="00DC0711"/>
    <w:rsid w:val="00DF7405"/>
    <w:rsid w:val="00E14988"/>
    <w:rsid w:val="00E15496"/>
    <w:rsid w:val="00E661D1"/>
    <w:rsid w:val="00E96D57"/>
    <w:rsid w:val="00F05059"/>
    <w:rsid w:val="00F33B26"/>
    <w:rsid w:val="00F872BE"/>
    <w:rsid w:val="00F87CA7"/>
    <w:rsid w:val="00FC6F2F"/>
    <w:rsid w:val="01037FDC"/>
    <w:rsid w:val="03365E39"/>
    <w:rsid w:val="0414258C"/>
    <w:rsid w:val="06E63AC1"/>
    <w:rsid w:val="09BD1157"/>
    <w:rsid w:val="09CB7817"/>
    <w:rsid w:val="0D244DB3"/>
    <w:rsid w:val="0D757807"/>
    <w:rsid w:val="10A05CD1"/>
    <w:rsid w:val="118F14AC"/>
    <w:rsid w:val="11900805"/>
    <w:rsid w:val="1194724E"/>
    <w:rsid w:val="14466773"/>
    <w:rsid w:val="18B828C6"/>
    <w:rsid w:val="19D63004"/>
    <w:rsid w:val="1AC660FA"/>
    <w:rsid w:val="1B8E65A4"/>
    <w:rsid w:val="1C6051CD"/>
    <w:rsid w:val="1C991BF1"/>
    <w:rsid w:val="1CBD2D62"/>
    <w:rsid w:val="1CF476D0"/>
    <w:rsid w:val="1D7C0366"/>
    <w:rsid w:val="1E3C2DF9"/>
    <w:rsid w:val="1EB5185B"/>
    <w:rsid w:val="1F492613"/>
    <w:rsid w:val="1FC30D9D"/>
    <w:rsid w:val="22B87A45"/>
    <w:rsid w:val="22C2681B"/>
    <w:rsid w:val="22D87DED"/>
    <w:rsid w:val="23737B15"/>
    <w:rsid w:val="265570A4"/>
    <w:rsid w:val="27715CCC"/>
    <w:rsid w:val="28244A65"/>
    <w:rsid w:val="28B37A54"/>
    <w:rsid w:val="2BBE4C32"/>
    <w:rsid w:val="2DC60356"/>
    <w:rsid w:val="2EFE584C"/>
    <w:rsid w:val="2F9028FF"/>
    <w:rsid w:val="3098505F"/>
    <w:rsid w:val="3147775B"/>
    <w:rsid w:val="32580034"/>
    <w:rsid w:val="34560B13"/>
    <w:rsid w:val="34A57D4B"/>
    <w:rsid w:val="353F1EB3"/>
    <w:rsid w:val="35B26CFF"/>
    <w:rsid w:val="36FB00F6"/>
    <w:rsid w:val="38AB7897"/>
    <w:rsid w:val="3BAE2BC7"/>
    <w:rsid w:val="3DB23880"/>
    <w:rsid w:val="3E855C22"/>
    <w:rsid w:val="3F3D4809"/>
    <w:rsid w:val="3F6F8DC4"/>
    <w:rsid w:val="43461CF1"/>
    <w:rsid w:val="43D241D2"/>
    <w:rsid w:val="47B0D3F5"/>
    <w:rsid w:val="47EF0686"/>
    <w:rsid w:val="4817787D"/>
    <w:rsid w:val="4874070E"/>
    <w:rsid w:val="49770018"/>
    <w:rsid w:val="499E63F4"/>
    <w:rsid w:val="4A3061FD"/>
    <w:rsid w:val="4CCE5A89"/>
    <w:rsid w:val="4CEFE517"/>
    <w:rsid w:val="4CFD0FA3"/>
    <w:rsid w:val="4D0A4797"/>
    <w:rsid w:val="4E843E1F"/>
    <w:rsid w:val="4EDF5639"/>
    <w:rsid w:val="4F4F3C57"/>
    <w:rsid w:val="500672F9"/>
    <w:rsid w:val="502A62DA"/>
    <w:rsid w:val="5038161B"/>
    <w:rsid w:val="508968C7"/>
    <w:rsid w:val="518C7E71"/>
    <w:rsid w:val="522965B9"/>
    <w:rsid w:val="536C1D18"/>
    <w:rsid w:val="550E6328"/>
    <w:rsid w:val="553248C4"/>
    <w:rsid w:val="55401C8B"/>
    <w:rsid w:val="56C971E8"/>
    <w:rsid w:val="570144BA"/>
    <w:rsid w:val="582629BB"/>
    <w:rsid w:val="583D78F9"/>
    <w:rsid w:val="5A83171F"/>
    <w:rsid w:val="5B36290A"/>
    <w:rsid w:val="5B627E56"/>
    <w:rsid w:val="5BE55CFA"/>
    <w:rsid w:val="5DD808A2"/>
    <w:rsid w:val="5F7FD520"/>
    <w:rsid w:val="61293D07"/>
    <w:rsid w:val="61A64DCC"/>
    <w:rsid w:val="6238699A"/>
    <w:rsid w:val="636C65AD"/>
    <w:rsid w:val="648B56B7"/>
    <w:rsid w:val="65B66BCD"/>
    <w:rsid w:val="65FA31A3"/>
    <w:rsid w:val="6697B54F"/>
    <w:rsid w:val="685669E2"/>
    <w:rsid w:val="68574040"/>
    <w:rsid w:val="691C0A5E"/>
    <w:rsid w:val="6C537AB1"/>
    <w:rsid w:val="6C8650C3"/>
    <w:rsid w:val="6CEB7CE9"/>
    <w:rsid w:val="6EAC3430"/>
    <w:rsid w:val="6F584F20"/>
    <w:rsid w:val="6FD15B87"/>
    <w:rsid w:val="707B01AB"/>
    <w:rsid w:val="714E1E04"/>
    <w:rsid w:val="734C5456"/>
    <w:rsid w:val="73587D59"/>
    <w:rsid w:val="73B34AEA"/>
    <w:rsid w:val="74842516"/>
    <w:rsid w:val="749D6CF8"/>
    <w:rsid w:val="74AB1779"/>
    <w:rsid w:val="75CE1F56"/>
    <w:rsid w:val="768D41F0"/>
    <w:rsid w:val="76F9A2F8"/>
    <w:rsid w:val="77857455"/>
    <w:rsid w:val="78503145"/>
    <w:rsid w:val="78F10436"/>
    <w:rsid w:val="795310F0"/>
    <w:rsid w:val="7B993C5F"/>
    <w:rsid w:val="7BF50A56"/>
    <w:rsid w:val="7E4C7F4E"/>
    <w:rsid w:val="7FF684D4"/>
    <w:rsid w:val="AFFF5C7F"/>
    <w:rsid w:val="C46F4F6F"/>
    <w:rsid w:val="D7FEF42C"/>
    <w:rsid w:val="DF7F3E1C"/>
    <w:rsid w:val="DFF984C4"/>
    <w:rsid w:val="DFFFFA75"/>
    <w:rsid w:val="E7DF2592"/>
    <w:rsid w:val="ED35DC87"/>
    <w:rsid w:val="EF552A48"/>
    <w:rsid w:val="EF7FAD9C"/>
    <w:rsid w:val="EFAB5BA9"/>
    <w:rsid w:val="EFFD193F"/>
    <w:rsid w:val="EFFEE342"/>
    <w:rsid w:val="F3B3F20D"/>
    <w:rsid w:val="F4EFD769"/>
    <w:rsid w:val="F7BB1615"/>
    <w:rsid w:val="F7FFF08E"/>
    <w:rsid w:val="FABFCFA2"/>
    <w:rsid w:val="FAFEE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Char"/>
    <w:basedOn w:val="5"/>
    <w:link w:val="2"/>
    <w:autoRedefine/>
    <w:qFormat/>
    <w:uiPriority w:val="99"/>
    <w:rPr>
      <w:sz w:val="18"/>
      <w:szCs w:val="18"/>
    </w:rPr>
  </w:style>
  <w:style w:type="character" w:customStyle="1" w:styleId="7">
    <w:name w:val="页眉 Char"/>
    <w:basedOn w:val="5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5003</Words>
  <Characters>6571</Characters>
  <Lines>38</Lines>
  <Paragraphs>10</Paragraphs>
  <TotalTime>2</TotalTime>
  <ScaleCrop>false</ScaleCrop>
  <LinksUpToDate>false</LinksUpToDate>
  <CharactersWithSpaces>6610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2022-05-20T09:08:00Z</dcterms:created>
  <dc:creator>pc</dc:creator>
  <cp:lastModifiedBy>雨川</cp:lastModifiedBy>
  <cp:lastPrinted>2023-03-25T12:05:00Z</cp:lastPrinted>
  <dcterms:modified xsi:type="dcterms:W3CDTF">2025-06-27T09:36:05Z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349EA0A41A09498E8EB4E6478FC42F8B_13</vt:lpwstr>
  </property>
  <property fmtid="{D5CDD505-2E9C-101B-9397-08002B2CF9AE}" pid="4" name="KSOTemplateDocerSaveRecord">
    <vt:lpwstr>eyJoZGlkIjoiYzI0NDAzYWFkYWFlOTFjM2MxNWNiNzY2ZGJkODNlMzIiLCJ1c2VySWQiOiIxMTI0MTUwNTExIn0=</vt:lpwstr>
  </property>
</Properties>
</file>