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B00B">
      <w:pP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8"/>
          <w:szCs w:val="28"/>
          <w:lang w:val="en-US" w:eastAsia="zh-CN"/>
        </w:rPr>
        <w:t>附件2：</w:t>
      </w:r>
    </w:p>
    <w:p w14:paraId="567E4A0A">
      <w:pPr>
        <w:jc w:val="center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江宁区202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家庭农场集聚区项目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验收评审结果汇总表</w:t>
      </w:r>
    </w:p>
    <w:p w14:paraId="74BD0610">
      <w:pPr>
        <w:pStyle w:val="3"/>
        <w:rPr>
          <w:rFonts w:hint="eastAsia" w:ascii="方正小标宋简体" w:hAnsi="黑体" w:eastAsia="方正小标宋简体" w:cs="黑体"/>
          <w:b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horzAnchor="page" w:tblpXSpec="center" w:tblpY="275"/>
        <w:tblOverlap w:val="never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736"/>
        <w:gridCol w:w="3081"/>
        <w:gridCol w:w="940"/>
        <w:gridCol w:w="1130"/>
      </w:tblGrid>
      <w:tr w14:paraId="5E27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740" w:type="dxa"/>
            <w:vAlign w:val="center"/>
          </w:tcPr>
          <w:p w14:paraId="0A2ECFD2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序号</w:t>
            </w:r>
          </w:p>
        </w:tc>
        <w:tc>
          <w:tcPr>
            <w:tcW w:w="3736" w:type="dxa"/>
            <w:vAlign w:val="center"/>
          </w:tcPr>
          <w:p w14:paraId="3F27B5BA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项目名称</w:t>
            </w:r>
          </w:p>
        </w:tc>
        <w:tc>
          <w:tcPr>
            <w:tcW w:w="3081" w:type="dxa"/>
            <w:vAlign w:val="center"/>
          </w:tcPr>
          <w:p w14:paraId="21F9A58A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项目单位</w:t>
            </w:r>
          </w:p>
        </w:tc>
        <w:tc>
          <w:tcPr>
            <w:tcW w:w="940" w:type="dxa"/>
            <w:vAlign w:val="center"/>
          </w:tcPr>
          <w:p w14:paraId="236F0C3D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街道</w:t>
            </w:r>
          </w:p>
        </w:tc>
        <w:tc>
          <w:tcPr>
            <w:tcW w:w="1130" w:type="dxa"/>
            <w:vAlign w:val="center"/>
          </w:tcPr>
          <w:p w14:paraId="05549B06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验收评</w:t>
            </w:r>
          </w:p>
          <w:p w14:paraId="131D91DC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审结果</w:t>
            </w:r>
          </w:p>
        </w:tc>
      </w:tr>
      <w:tr w14:paraId="1D18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740" w:type="dxa"/>
            <w:vAlign w:val="center"/>
          </w:tcPr>
          <w:p w14:paraId="43AAD2B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736" w:type="dxa"/>
            <w:vAlign w:val="center"/>
          </w:tcPr>
          <w:p w14:paraId="5879D49C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和平村家庭农场集聚区建设项目</w:t>
            </w:r>
          </w:p>
        </w:tc>
        <w:tc>
          <w:tcPr>
            <w:tcW w:w="3081" w:type="dxa"/>
            <w:vAlign w:val="center"/>
          </w:tcPr>
          <w:p w14:paraId="404DA35C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湖熟街道和平村村民委员会</w:t>
            </w:r>
          </w:p>
        </w:tc>
        <w:tc>
          <w:tcPr>
            <w:tcW w:w="940" w:type="dxa"/>
            <w:vAlign w:val="center"/>
          </w:tcPr>
          <w:p w14:paraId="01AA71B9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湖熟</w:t>
            </w:r>
          </w:p>
        </w:tc>
        <w:tc>
          <w:tcPr>
            <w:tcW w:w="1130" w:type="dxa"/>
            <w:vAlign w:val="center"/>
          </w:tcPr>
          <w:p w14:paraId="71A37C8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32273C5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0D80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740" w:type="dxa"/>
            <w:vAlign w:val="center"/>
          </w:tcPr>
          <w:p w14:paraId="0C94F24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736" w:type="dxa"/>
            <w:vAlign w:val="center"/>
          </w:tcPr>
          <w:p w14:paraId="71B37F7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淳化农业园家庭农场集聚区建设项目</w:t>
            </w:r>
          </w:p>
        </w:tc>
        <w:tc>
          <w:tcPr>
            <w:tcW w:w="3081" w:type="dxa"/>
            <w:vAlign w:val="center"/>
          </w:tcPr>
          <w:p w14:paraId="10050F4F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南京新淳农业发展有限公司</w:t>
            </w:r>
          </w:p>
        </w:tc>
        <w:tc>
          <w:tcPr>
            <w:tcW w:w="940" w:type="dxa"/>
            <w:vAlign w:val="center"/>
          </w:tcPr>
          <w:p w14:paraId="6B2E94A6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淳化</w:t>
            </w:r>
          </w:p>
        </w:tc>
        <w:tc>
          <w:tcPr>
            <w:tcW w:w="1130" w:type="dxa"/>
            <w:vAlign w:val="center"/>
          </w:tcPr>
          <w:p w14:paraId="1C031E9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6DB8076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</w:tbl>
    <w:p w14:paraId="7E0482D3">
      <w:pPr>
        <w:pStyle w:val="3"/>
        <w:ind w:left="0" w:leftChars="0" w:firstLine="0" w:firstLineChars="0"/>
        <w:rPr>
          <w:rFonts w:hint="default" w:ascii="方正仿宋_GB2312" w:hAnsi="方正仿宋_GB2312" w:eastAsia="方正仿宋_GB2312" w:cs="方正仿宋_GB2312"/>
          <w:b w:val="0"/>
          <w:bCs/>
          <w:color w:val="000000"/>
          <w:sz w:val="28"/>
          <w:szCs w:val="28"/>
          <w:lang w:val="en-US" w:eastAsia="zh-CN"/>
        </w:rPr>
      </w:pPr>
    </w:p>
    <w:p w14:paraId="1C8DF6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8A5AB9-0B3C-4BBA-B2A1-3EA8635199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4627DF-E675-44B9-A5F3-21D0E80872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272F51B-2478-4DB6-821A-77B5CAB9E3B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8B318C5-4E4D-4A64-B883-C6A8B5AE1AF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3D2429B-A2A6-4847-8E2B-BD7BAE3D428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2C5AE3F-AB4C-4856-A624-3D867FF84F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D21C9"/>
    <w:rsid w:val="400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2025-10-22T02:10:00Z</dcterms:created>
  <dc:creator>呆桃子</dc:creator>
  <cp:lastModifiedBy>呆桃子</cp:lastModifiedBy>
  <dcterms:modified xsi:type="dcterms:W3CDTF">2025-10-22T02:10:32Z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0E0D9D403B4F478F81C9845F06B361DC_11</vt:lpwstr>
  </property>
  <property fmtid="{D5CDD505-2E9C-101B-9397-08002B2CF9AE}" pid="4" name="KSOTemplateDocerSaveRecord">
    <vt:lpwstr>eyJoZGlkIjoiZmM5MDIwOGI3NWQ5ZDAwNWQ5ZTIwNmNkMTBlNDI4NjAiLCJ1c2VySWQiOiIzMTA5OTgwMDEifQ==</vt:lpwstr>
  </property>
</Properties>
</file>