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810EF7">
      <w:pPr>
        <w:widowControl w:val="0"/>
        <w:overflowPunct w:val="0"/>
        <w:rPr>
          <w:rFonts w:hint="default" w:ascii="Times New Roman" w:hAnsi="Times New Roman" w:eastAsia="方正仿宋简体" w:cs="Times New Roman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sz w:val="32"/>
          <w:szCs w:val="32"/>
        </w:rPr>
        <w:t>附件：</w:t>
      </w:r>
    </w:p>
    <w:p w14:paraId="0DE9FAD0">
      <w:pPr>
        <w:widowControl w:val="0"/>
        <w:overflowPunct w:val="0"/>
        <w:rPr>
          <w:rFonts w:hint="default" w:ascii="Times New Roman" w:hAnsi="Times New Roman" w:eastAsia="方正仿宋简体" w:cs="Times New Roman"/>
          <w:sz w:val="32"/>
          <w:szCs w:val="32"/>
        </w:rPr>
      </w:pPr>
    </w:p>
    <w:p w14:paraId="7EA316DC">
      <w:pPr>
        <w:widowControl w:val="0"/>
        <w:overflowPunct w:val="0"/>
        <w:jc w:val="center"/>
        <w:rPr>
          <w:rFonts w:hint="default" w:ascii="Times New Roman" w:hAnsi="Times New Roman" w:eastAsia="方正公文小标宋" w:cs="Times New Roman"/>
          <w:sz w:val="44"/>
          <w:szCs w:val="44"/>
        </w:rPr>
      </w:pPr>
      <w:bookmarkStart w:id="0" w:name="_GoBack"/>
      <w:bookmarkEnd w:id="0"/>
      <w:r>
        <w:rPr>
          <w:rFonts w:hint="default" w:ascii="Times New Roman" w:hAnsi="Times New Roman" w:eastAsia="方正公文小标宋" w:cs="Times New Roman"/>
          <w:sz w:val="44"/>
          <w:szCs w:val="44"/>
        </w:rPr>
        <w:t>202</w:t>
      </w:r>
      <w:r>
        <w:rPr>
          <w:rFonts w:hint="default" w:ascii="Times New Roman" w:hAnsi="Times New Roman" w:eastAsia="方正公文小标宋" w:cs="Times New Roman"/>
          <w:sz w:val="44"/>
          <w:szCs w:val="44"/>
          <w:lang w:val="en-US" w:eastAsia="zh-CN"/>
        </w:rPr>
        <w:t>5</w:t>
      </w:r>
      <w:r>
        <w:rPr>
          <w:rFonts w:hint="default" w:ascii="Times New Roman" w:hAnsi="Times New Roman" w:eastAsia="方正公文小标宋" w:cs="Times New Roman"/>
          <w:sz w:val="44"/>
          <w:szCs w:val="44"/>
        </w:rPr>
        <w:t>年度“先打后补”资金明细表</w:t>
      </w:r>
    </w:p>
    <w:p w14:paraId="687C2902">
      <w:pPr>
        <w:widowControl w:val="0"/>
        <w:overflowPunct w:val="0"/>
        <w:jc w:val="right"/>
        <w:rPr>
          <w:rFonts w:hint="default" w:ascii="Times New Roman" w:hAnsi="Times New Roman" w:eastAsia="方正仿宋简体" w:cs="Times New Roman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sz w:val="32"/>
          <w:szCs w:val="32"/>
        </w:rPr>
        <w:t>单位：元</w:t>
      </w: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94"/>
        <w:gridCol w:w="1371"/>
        <w:gridCol w:w="4424"/>
        <w:gridCol w:w="1633"/>
      </w:tblGrid>
      <w:tr w14:paraId="4F3DCC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27" w:type="dxa"/>
            <w:vAlign w:val="center"/>
          </w:tcPr>
          <w:p w14:paraId="5E06F0FA">
            <w:pPr>
              <w:widowControl w:val="0"/>
              <w:overflowPunct w:val="0"/>
              <w:spacing w:line="240" w:lineRule="auto"/>
              <w:jc w:val="center"/>
              <w:rPr>
                <w:rFonts w:hint="eastAsia" w:ascii="方正公文黑体" w:hAnsi="方正公文黑体" w:eastAsia="方正公文黑体" w:cs="方正公文黑体"/>
                <w:sz w:val="32"/>
                <w:szCs w:val="32"/>
              </w:rPr>
            </w:pPr>
            <w:r>
              <w:rPr>
                <w:rFonts w:hint="eastAsia" w:ascii="方正公文黑体" w:hAnsi="方正公文黑体" w:eastAsia="方正公文黑体" w:cs="方正公文黑体"/>
                <w:sz w:val="32"/>
                <w:szCs w:val="32"/>
              </w:rPr>
              <w:t>序号</w:t>
            </w:r>
          </w:p>
        </w:tc>
        <w:tc>
          <w:tcPr>
            <w:tcW w:w="1420" w:type="dxa"/>
            <w:vAlign w:val="center"/>
          </w:tcPr>
          <w:p w14:paraId="7C5EFBB0">
            <w:pPr>
              <w:widowControl w:val="0"/>
              <w:overflowPunct w:val="0"/>
              <w:spacing w:line="240" w:lineRule="auto"/>
              <w:jc w:val="center"/>
              <w:rPr>
                <w:rFonts w:hint="eastAsia" w:ascii="方正公文黑体" w:hAnsi="方正公文黑体" w:eastAsia="方正公文黑体" w:cs="方正公文黑体"/>
                <w:sz w:val="32"/>
                <w:szCs w:val="32"/>
              </w:rPr>
            </w:pPr>
            <w:r>
              <w:rPr>
                <w:rFonts w:hint="eastAsia" w:ascii="方正公文黑体" w:hAnsi="方正公文黑体" w:eastAsia="方正公文黑体" w:cs="方正公文黑体"/>
                <w:sz w:val="32"/>
                <w:szCs w:val="32"/>
              </w:rPr>
              <w:t>街道</w:t>
            </w:r>
          </w:p>
        </w:tc>
        <w:tc>
          <w:tcPr>
            <w:tcW w:w="4651" w:type="dxa"/>
            <w:vAlign w:val="center"/>
          </w:tcPr>
          <w:p w14:paraId="35FFC009">
            <w:pPr>
              <w:widowControl w:val="0"/>
              <w:overflowPunct w:val="0"/>
              <w:spacing w:line="240" w:lineRule="auto"/>
              <w:jc w:val="center"/>
              <w:rPr>
                <w:rFonts w:hint="eastAsia" w:ascii="方正公文黑体" w:hAnsi="方正公文黑体" w:eastAsia="方正公文黑体" w:cs="方正公文黑体"/>
                <w:sz w:val="32"/>
                <w:szCs w:val="32"/>
              </w:rPr>
            </w:pPr>
            <w:r>
              <w:rPr>
                <w:rFonts w:hint="eastAsia" w:ascii="方正公文黑体" w:hAnsi="方正公文黑体" w:eastAsia="方正公文黑体" w:cs="方正公文黑体"/>
                <w:sz w:val="32"/>
                <w:szCs w:val="32"/>
              </w:rPr>
              <w:t>企业名称</w:t>
            </w:r>
          </w:p>
        </w:tc>
        <w:tc>
          <w:tcPr>
            <w:tcW w:w="1636" w:type="dxa"/>
            <w:vAlign w:val="center"/>
          </w:tcPr>
          <w:p w14:paraId="52907832">
            <w:pPr>
              <w:widowControl w:val="0"/>
              <w:overflowPunct w:val="0"/>
              <w:spacing w:line="240" w:lineRule="auto"/>
              <w:jc w:val="center"/>
              <w:rPr>
                <w:rFonts w:hint="eastAsia" w:ascii="方正公文黑体" w:hAnsi="方正公文黑体" w:eastAsia="方正公文黑体" w:cs="方正公文黑体"/>
                <w:sz w:val="32"/>
                <w:szCs w:val="32"/>
              </w:rPr>
            </w:pPr>
            <w:r>
              <w:rPr>
                <w:rFonts w:hint="eastAsia" w:ascii="方正公文黑体" w:hAnsi="方正公文黑体" w:eastAsia="方正公文黑体" w:cs="方正公文黑体"/>
                <w:sz w:val="32"/>
                <w:szCs w:val="32"/>
              </w:rPr>
              <w:t>补助金额</w:t>
            </w:r>
          </w:p>
        </w:tc>
      </w:tr>
      <w:tr w14:paraId="7E8FA0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27" w:type="dxa"/>
            <w:vAlign w:val="center"/>
          </w:tcPr>
          <w:p w14:paraId="587744AC">
            <w:pPr>
              <w:widowControl w:val="0"/>
              <w:overflowPunct w:val="0"/>
              <w:spacing w:line="240" w:lineRule="auto"/>
              <w:jc w:val="center"/>
              <w:rPr>
                <w:rFonts w:hint="default" w:ascii="Times New Roman" w:hAnsi="Times New Roman" w:eastAsia="方正公文仿宋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方正公文仿宋" w:cs="Times New Roman"/>
                <w:sz w:val="32"/>
                <w:szCs w:val="32"/>
              </w:rPr>
              <w:t>1</w:t>
            </w:r>
          </w:p>
        </w:tc>
        <w:tc>
          <w:tcPr>
            <w:tcW w:w="1420" w:type="dxa"/>
            <w:vAlign w:val="center"/>
          </w:tcPr>
          <w:p w14:paraId="3247880C">
            <w:pPr>
              <w:widowControl w:val="0"/>
              <w:overflowPunct w:val="0"/>
              <w:spacing w:line="240" w:lineRule="auto"/>
              <w:jc w:val="center"/>
              <w:rPr>
                <w:rFonts w:hint="default" w:ascii="Times New Roman" w:hAnsi="Times New Roman" w:eastAsia="方正公文仿宋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方正公文仿宋" w:cs="Times New Roman"/>
                <w:sz w:val="32"/>
                <w:szCs w:val="32"/>
              </w:rPr>
              <w:t>禄口</w:t>
            </w:r>
          </w:p>
        </w:tc>
        <w:tc>
          <w:tcPr>
            <w:tcW w:w="4651" w:type="dxa"/>
            <w:vAlign w:val="center"/>
          </w:tcPr>
          <w:p w14:paraId="59EE7D8F">
            <w:pPr>
              <w:widowControl w:val="0"/>
              <w:overflowPunct w:val="0"/>
              <w:spacing w:line="240" w:lineRule="auto"/>
              <w:jc w:val="center"/>
              <w:rPr>
                <w:rFonts w:hint="default" w:ascii="Times New Roman" w:hAnsi="Times New Roman" w:eastAsia="方正公文仿宋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方正公文仿宋" w:cs="Times New Roman"/>
                <w:sz w:val="32"/>
                <w:szCs w:val="32"/>
              </w:rPr>
              <w:t>南京禄口禽业发展有限公司</w:t>
            </w:r>
          </w:p>
        </w:tc>
        <w:tc>
          <w:tcPr>
            <w:tcW w:w="1636" w:type="dxa"/>
            <w:vAlign w:val="center"/>
          </w:tcPr>
          <w:p w14:paraId="529EF324">
            <w:pPr>
              <w:widowControl w:val="0"/>
              <w:overflowPunct w:val="0"/>
              <w:spacing w:line="240" w:lineRule="auto"/>
              <w:jc w:val="center"/>
              <w:rPr>
                <w:rFonts w:hint="default" w:ascii="Times New Roman" w:hAnsi="Times New Roman" w:eastAsia="方正仿宋简体" w:cs="Times New Roman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sz w:val="32"/>
                <w:szCs w:val="32"/>
                <w:lang w:val="en-US" w:eastAsia="zh-CN"/>
              </w:rPr>
              <w:t>95024.14</w:t>
            </w:r>
          </w:p>
        </w:tc>
      </w:tr>
      <w:tr w14:paraId="6F0FAA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27" w:type="dxa"/>
            <w:vAlign w:val="center"/>
          </w:tcPr>
          <w:p w14:paraId="47DC1148">
            <w:pPr>
              <w:widowControl w:val="0"/>
              <w:overflowPunct w:val="0"/>
              <w:spacing w:line="240" w:lineRule="auto"/>
              <w:jc w:val="center"/>
              <w:rPr>
                <w:rFonts w:hint="default" w:ascii="Times New Roman" w:hAnsi="Times New Roman" w:eastAsia="方正公文仿宋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方正公文仿宋" w:cs="Times New Roman"/>
                <w:sz w:val="32"/>
                <w:szCs w:val="32"/>
              </w:rPr>
              <w:t>2</w:t>
            </w:r>
          </w:p>
        </w:tc>
        <w:tc>
          <w:tcPr>
            <w:tcW w:w="1420" w:type="dxa"/>
            <w:vAlign w:val="center"/>
          </w:tcPr>
          <w:p w14:paraId="2BED9C63">
            <w:pPr>
              <w:widowControl w:val="0"/>
              <w:overflowPunct w:val="0"/>
              <w:spacing w:line="240" w:lineRule="auto"/>
              <w:jc w:val="center"/>
              <w:rPr>
                <w:rFonts w:hint="default" w:ascii="Times New Roman" w:hAnsi="Times New Roman" w:eastAsia="方正公文仿宋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方正公文仿宋" w:cs="Times New Roman"/>
                <w:sz w:val="32"/>
                <w:szCs w:val="32"/>
              </w:rPr>
              <w:t>江宁</w:t>
            </w:r>
          </w:p>
        </w:tc>
        <w:tc>
          <w:tcPr>
            <w:tcW w:w="4651" w:type="dxa"/>
            <w:vAlign w:val="center"/>
          </w:tcPr>
          <w:p w14:paraId="68E7075F">
            <w:pPr>
              <w:widowControl w:val="0"/>
              <w:overflowPunct w:val="0"/>
              <w:spacing w:line="240" w:lineRule="auto"/>
              <w:jc w:val="center"/>
              <w:rPr>
                <w:rFonts w:hint="default" w:ascii="Times New Roman" w:hAnsi="Times New Roman" w:eastAsia="方正公文仿宋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方正公文仿宋" w:cs="Times New Roman"/>
                <w:sz w:val="32"/>
                <w:szCs w:val="32"/>
              </w:rPr>
              <w:t>南京市江宁牧原农牧有限公司</w:t>
            </w:r>
          </w:p>
        </w:tc>
        <w:tc>
          <w:tcPr>
            <w:tcW w:w="1636" w:type="dxa"/>
            <w:vAlign w:val="center"/>
          </w:tcPr>
          <w:p w14:paraId="2AFF3E58">
            <w:pPr>
              <w:widowControl w:val="0"/>
              <w:overflowPunct w:val="0"/>
              <w:spacing w:line="240" w:lineRule="auto"/>
              <w:jc w:val="center"/>
              <w:rPr>
                <w:rFonts w:hint="default" w:ascii="Times New Roman" w:hAnsi="Times New Roman" w:eastAsia="方正仿宋简体" w:cs="Times New Roman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sz w:val="32"/>
                <w:szCs w:val="32"/>
                <w:lang w:val="en-US" w:eastAsia="zh-CN"/>
              </w:rPr>
              <w:t>18230</w:t>
            </w:r>
          </w:p>
        </w:tc>
      </w:tr>
      <w:tr w14:paraId="147811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27" w:type="dxa"/>
            <w:vAlign w:val="center"/>
          </w:tcPr>
          <w:p w14:paraId="4865BEBF">
            <w:pPr>
              <w:widowControl w:val="0"/>
              <w:overflowPunct w:val="0"/>
              <w:spacing w:line="240" w:lineRule="auto"/>
              <w:jc w:val="center"/>
              <w:rPr>
                <w:rFonts w:hint="default" w:ascii="Times New Roman" w:hAnsi="Times New Roman" w:eastAsia="方正公文仿宋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方正公文仿宋" w:cs="Times New Roman"/>
                <w:sz w:val="32"/>
                <w:szCs w:val="32"/>
              </w:rPr>
              <w:t>3</w:t>
            </w:r>
          </w:p>
        </w:tc>
        <w:tc>
          <w:tcPr>
            <w:tcW w:w="1420" w:type="dxa"/>
            <w:vAlign w:val="center"/>
          </w:tcPr>
          <w:p w14:paraId="4FBEB16D">
            <w:pPr>
              <w:widowControl w:val="0"/>
              <w:overflowPunct w:val="0"/>
              <w:spacing w:line="240" w:lineRule="auto"/>
              <w:jc w:val="center"/>
              <w:rPr>
                <w:rFonts w:hint="default" w:ascii="Times New Roman" w:hAnsi="Times New Roman" w:eastAsia="方正公文仿宋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方正公文仿宋" w:cs="Times New Roman"/>
                <w:sz w:val="32"/>
                <w:szCs w:val="32"/>
              </w:rPr>
              <w:t>汤山</w:t>
            </w:r>
          </w:p>
        </w:tc>
        <w:tc>
          <w:tcPr>
            <w:tcW w:w="4651" w:type="dxa"/>
            <w:vAlign w:val="center"/>
          </w:tcPr>
          <w:p w14:paraId="691250CC">
            <w:pPr>
              <w:widowControl w:val="0"/>
              <w:overflowPunct w:val="0"/>
              <w:spacing w:line="240" w:lineRule="auto"/>
              <w:jc w:val="center"/>
              <w:rPr>
                <w:rFonts w:hint="default" w:ascii="Times New Roman" w:hAnsi="Times New Roman" w:eastAsia="方正公文仿宋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方正公文仿宋" w:cs="Times New Roman"/>
                <w:sz w:val="32"/>
                <w:szCs w:val="32"/>
              </w:rPr>
              <w:t>江苏翠谷鸽业有限公司</w:t>
            </w:r>
          </w:p>
        </w:tc>
        <w:tc>
          <w:tcPr>
            <w:tcW w:w="1636" w:type="dxa"/>
            <w:vAlign w:val="center"/>
          </w:tcPr>
          <w:p w14:paraId="2583F078">
            <w:pPr>
              <w:widowControl w:val="0"/>
              <w:overflowPunct w:val="0"/>
              <w:spacing w:line="240" w:lineRule="auto"/>
              <w:jc w:val="center"/>
              <w:rPr>
                <w:rFonts w:hint="default" w:ascii="Times New Roman" w:hAnsi="Times New Roman" w:eastAsia="方正仿宋简体" w:cs="Times New Roman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sz w:val="32"/>
                <w:szCs w:val="32"/>
                <w:lang w:val="en-US" w:eastAsia="zh-CN"/>
              </w:rPr>
              <w:t>11248</w:t>
            </w:r>
          </w:p>
        </w:tc>
      </w:tr>
      <w:tr w14:paraId="672E3F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27" w:type="dxa"/>
            <w:tcBorders>
              <w:bottom w:val="single" w:color="auto" w:sz="4" w:space="0"/>
            </w:tcBorders>
            <w:vAlign w:val="center"/>
          </w:tcPr>
          <w:p w14:paraId="288AB9BD">
            <w:pPr>
              <w:widowControl w:val="0"/>
              <w:overflowPunct w:val="0"/>
              <w:spacing w:line="240" w:lineRule="auto"/>
              <w:jc w:val="center"/>
              <w:rPr>
                <w:rFonts w:hint="default" w:ascii="Times New Roman" w:hAnsi="Times New Roman" w:eastAsia="方正公文仿宋" w:cs="Times New Roman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方正公文仿宋" w:cs="Times New Roman"/>
                <w:sz w:val="32"/>
                <w:szCs w:val="32"/>
                <w:lang w:val="en-US" w:eastAsia="zh-CN"/>
              </w:rPr>
              <w:t>4</w:t>
            </w:r>
          </w:p>
        </w:tc>
        <w:tc>
          <w:tcPr>
            <w:tcW w:w="1420" w:type="dxa"/>
            <w:tcBorders>
              <w:bottom w:val="single" w:color="auto" w:sz="4" w:space="0"/>
            </w:tcBorders>
            <w:vAlign w:val="center"/>
          </w:tcPr>
          <w:p w14:paraId="7FA2F2BC">
            <w:pPr>
              <w:widowControl w:val="0"/>
              <w:overflowPunct w:val="0"/>
              <w:spacing w:line="240" w:lineRule="auto"/>
              <w:jc w:val="center"/>
              <w:rPr>
                <w:rFonts w:hint="default" w:ascii="Times New Roman" w:hAnsi="Times New Roman" w:eastAsia="方正公文仿宋" w:cs="Times New Roman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方正公文仿宋" w:cs="Times New Roman"/>
                <w:sz w:val="32"/>
                <w:szCs w:val="32"/>
                <w:lang w:val="en-US" w:eastAsia="zh-CN"/>
              </w:rPr>
              <w:t>江宁</w:t>
            </w:r>
          </w:p>
        </w:tc>
        <w:tc>
          <w:tcPr>
            <w:tcW w:w="4651" w:type="dxa"/>
            <w:tcBorders>
              <w:bottom w:val="single" w:color="auto" w:sz="4" w:space="0"/>
            </w:tcBorders>
            <w:vAlign w:val="center"/>
          </w:tcPr>
          <w:p w14:paraId="2AD71873">
            <w:pPr>
              <w:widowControl w:val="0"/>
              <w:overflowPunct w:val="0"/>
              <w:spacing w:line="240" w:lineRule="auto"/>
              <w:jc w:val="center"/>
              <w:rPr>
                <w:rFonts w:hint="default" w:ascii="Times New Roman" w:hAnsi="Times New Roman" w:eastAsia="方正公文仿宋" w:cs="Times New Roman"/>
                <w:sz w:val="32"/>
                <w:szCs w:val="32"/>
                <w:lang w:eastAsia="zh-CN"/>
              </w:rPr>
            </w:pPr>
            <w:r>
              <w:rPr>
                <w:rFonts w:hint="default" w:ascii="Times New Roman" w:hAnsi="Times New Roman" w:eastAsia="方正公文仿宋" w:cs="Times New Roman"/>
                <w:sz w:val="32"/>
                <w:szCs w:val="32"/>
                <w:lang w:eastAsia="zh-CN"/>
              </w:rPr>
              <w:t>南京玖玖禽业有限公司</w:t>
            </w:r>
          </w:p>
        </w:tc>
        <w:tc>
          <w:tcPr>
            <w:tcW w:w="1636" w:type="dxa"/>
            <w:vAlign w:val="center"/>
          </w:tcPr>
          <w:p w14:paraId="0494A220">
            <w:pPr>
              <w:widowControl w:val="0"/>
              <w:overflowPunct w:val="0"/>
              <w:spacing w:line="240" w:lineRule="auto"/>
              <w:jc w:val="center"/>
              <w:rPr>
                <w:rFonts w:hint="default" w:ascii="Times New Roman" w:hAnsi="Times New Roman" w:eastAsia="方正仿宋简体" w:cs="Times New Roman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sz w:val="32"/>
                <w:szCs w:val="32"/>
                <w:lang w:val="en-US" w:eastAsia="zh-CN"/>
              </w:rPr>
              <w:t>36778</w:t>
            </w:r>
          </w:p>
        </w:tc>
      </w:tr>
      <w:tr w14:paraId="5443A8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27" w:type="dxa"/>
            <w:tcBorders>
              <w:bottom w:val="single" w:color="auto" w:sz="4" w:space="0"/>
            </w:tcBorders>
            <w:vAlign w:val="center"/>
          </w:tcPr>
          <w:p w14:paraId="629C425A">
            <w:pPr>
              <w:widowControl w:val="0"/>
              <w:overflowPunct w:val="0"/>
              <w:spacing w:line="240" w:lineRule="auto"/>
              <w:jc w:val="center"/>
              <w:rPr>
                <w:rFonts w:hint="default" w:ascii="Times New Roman" w:hAnsi="Times New Roman" w:eastAsia="方正公文仿宋" w:cs="Times New Roman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方正公文仿宋" w:cs="Times New Roman"/>
                <w:sz w:val="32"/>
                <w:szCs w:val="32"/>
                <w:lang w:val="en-US" w:eastAsia="zh-CN"/>
              </w:rPr>
              <w:t>5</w:t>
            </w:r>
          </w:p>
        </w:tc>
        <w:tc>
          <w:tcPr>
            <w:tcW w:w="1420" w:type="dxa"/>
            <w:tcBorders>
              <w:bottom w:val="single" w:color="auto" w:sz="4" w:space="0"/>
            </w:tcBorders>
            <w:vAlign w:val="center"/>
          </w:tcPr>
          <w:p w14:paraId="38023A6A">
            <w:pPr>
              <w:widowControl w:val="0"/>
              <w:overflowPunct w:val="0"/>
              <w:spacing w:line="240" w:lineRule="auto"/>
              <w:jc w:val="center"/>
              <w:rPr>
                <w:rFonts w:hint="default" w:ascii="Times New Roman" w:hAnsi="Times New Roman" w:eastAsia="方正公文仿宋" w:cs="Times New Roman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方正公文仿宋" w:cs="Times New Roman"/>
                <w:sz w:val="32"/>
                <w:szCs w:val="32"/>
                <w:lang w:val="en-US" w:eastAsia="zh-CN"/>
              </w:rPr>
              <w:t>江宁</w:t>
            </w:r>
          </w:p>
        </w:tc>
        <w:tc>
          <w:tcPr>
            <w:tcW w:w="4651" w:type="dxa"/>
            <w:tcBorders>
              <w:bottom w:val="single" w:color="auto" w:sz="4" w:space="0"/>
            </w:tcBorders>
            <w:vAlign w:val="center"/>
          </w:tcPr>
          <w:p w14:paraId="00F69C7C">
            <w:pPr>
              <w:widowControl w:val="0"/>
              <w:overflowPunct w:val="0"/>
              <w:spacing w:line="240" w:lineRule="auto"/>
              <w:jc w:val="center"/>
              <w:rPr>
                <w:rFonts w:hint="default" w:ascii="Times New Roman" w:hAnsi="Times New Roman" w:eastAsia="方正公文仿宋" w:cs="Times New Roman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方正公文仿宋" w:cs="Times New Roman"/>
                <w:sz w:val="32"/>
                <w:szCs w:val="32"/>
                <w:lang w:val="en-US" w:eastAsia="zh-CN"/>
              </w:rPr>
              <w:t>南京市江宁区钦武家禽养殖场</w:t>
            </w:r>
          </w:p>
        </w:tc>
        <w:tc>
          <w:tcPr>
            <w:tcW w:w="1636" w:type="dxa"/>
            <w:vAlign w:val="center"/>
          </w:tcPr>
          <w:p w14:paraId="267141C8">
            <w:pPr>
              <w:widowControl w:val="0"/>
              <w:overflowPunct w:val="0"/>
              <w:spacing w:line="240" w:lineRule="auto"/>
              <w:jc w:val="center"/>
              <w:rPr>
                <w:rFonts w:hint="default" w:ascii="Times New Roman" w:hAnsi="Times New Roman" w:eastAsia="方正仿宋简体" w:cs="Times New Roman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sz w:val="32"/>
                <w:szCs w:val="32"/>
                <w:lang w:val="en-US" w:eastAsia="zh-CN"/>
              </w:rPr>
              <w:t>55023.44</w:t>
            </w:r>
          </w:p>
        </w:tc>
      </w:tr>
      <w:tr w14:paraId="36107E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198" w:type="dxa"/>
            <w:gridSpan w:val="3"/>
            <w:tcBorders>
              <w:top w:val="single" w:color="auto" w:sz="4" w:space="0"/>
            </w:tcBorders>
            <w:vAlign w:val="center"/>
          </w:tcPr>
          <w:p w14:paraId="6E56ADFE">
            <w:pPr>
              <w:widowControl w:val="0"/>
              <w:overflowPunct w:val="0"/>
              <w:spacing w:line="240" w:lineRule="auto"/>
              <w:jc w:val="center"/>
              <w:rPr>
                <w:rFonts w:hint="default" w:ascii="Times New Roman" w:hAnsi="Times New Roman" w:eastAsia="方正公文仿宋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方正公文仿宋" w:cs="Times New Roman"/>
                <w:sz w:val="32"/>
                <w:szCs w:val="32"/>
              </w:rPr>
              <w:t>合计</w:t>
            </w:r>
          </w:p>
        </w:tc>
        <w:tc>
          <w:tcPr>
            <w:tcW w:w="1636" w:type="dxa"/>
            <w:vAlign w:val="center"/>
          </w:tcPr>
          <w:p w14:paraId="34F1750B">
            <w:pPr>
              <w:widowControl w:val="0"/>
              <w:overflowPunct w:val="0"/>
              <w:spacing w:line="240" w:lineRule="auto"/>
              <w:jc w:val="center"/>
              <w:rPr>
                <w:rFonts w:hint="default" w:ascii="Times New Roman" w:hAnsi="Times New Roman" w:eastAsia="方正仿宋简体" w:cs="Times New Roman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sz w:val="32"/>
                <w:szCs w:val="32"/>
                <w:lang w:val="en-US" w:eastAsia="zh-CN"/>
              </w:rPr>
              <w:t>216303.58</w:t>
            </w:r>
          </w:p>
        </w:tc>
      </w:tr>
    </w:tbl>
    <w:p w14:paraId="23FD5DD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仿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公文仿宋">
    <w:panose1 w:val="02000500000000000000"/>
    <w:charset w:val="86"/>
    <w:family w:val="auto"/>
    <w:pitch w:val="default"/>
    <w:sig w:usb0="A00002BF" w:usb1="38CF7CFA" w:usb2="00000016" w:usb3="00000000" w:csb0="00040001" w:csb1="00000000"/>
  </w:font>
  <w:font w:name="方正公文黑体">
    <w:panose1 w:val="02000500000000000000"/>
    <w:charset w:val="86"/>
    <w:family w:val="auto"/>
    <w:pitch w:val="default"/>
    <w:sig w:usb0="A00002BF" w:usb1="38CF7CFA" w:usb2="00000016" w:usb3="00000000" w:csb0="00040001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BC37B26"/>
    <w:rsid w:val="0BC37B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line="560" w:lineRule="exact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39"/>
    <w:pPr>
      <w:spacing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2026-09-29T01:22:00Z</dcterms:created>
  <dc:creator>呆桃子</dc:creator>
  <cp:lastModifiedBy>呆桃子</cp:lastModifiedBy>
  <dcterms:modified xsi:type="dcterms:W3CDTF">2026-09-29T01:23:51Z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06868733E4C643B38E20942C6B688675_11</vt:lpwstr>
  </property>
  <property fmtid="{D5CDD505-2E9C-101B-9397-08002B2CF9AE}" pid="4" name="KSOTemplateDocerSaveRecord">
    <vt:lpwstr>eyJoZGlkIjoiZmM5MDIwOGI3NWQ5ZDAwNWQ5ZTIwNmNkMTBlNDI4NjAiLCJ1c2VySWQiOiIzMTA5OTgwMDEifQ==</vt:lpwstr>
  </property>
</Properties>
</file>