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南京市江宁区投资促进中心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贯彻执行国家、省、市有关国内外贸易、国际经济合作、投资促进、招商引资工作的法律法规及方针政策，起草相关规范性文件草案。拟订并组织实施全区投资促进发展规划和目标；监测分析招商引资运行状况。对投资促进和招商引资进行探索研究，并提出对策建议。</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指导协调和管理全区外商投资工作。拟订全区利用外资政策并组织实施，组织外资总部及功能性机构的推进服务工作。负责外商投资事中事后监管工作，指导规范利用外资投资促进工作，协调外商投资营商环境建设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统筹全区投资促进和招商引资工作，研究拟订投资促进、招商引资政策措施并组织实施。拟订全区投资促进、招商引资中长期规划和年度工作计划并组织实施。协调各开发区、产业平台、载体开展招商引资、招商项目推进与服务工作。负责全区招商网络建设工作，负责全区投资促进、招商引资信息平台建设和招商队伍建设。</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（四）负责全区投资促进、招商引资综合评价考核工作。统筹全区境内外重大招商推介活动，协调推进重大招商项目落地，负责全区投资环境宣传推广及重大招商项目的信息发布。</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（五）受部门委托，指导各街道园区投资促进和招商引资工作。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（六）完成各级交办的其他任务。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紧盯“引进优质项目260个、实际投资总额350亿元、开工运营项目200个、招商工作绩效保持全市首位”的年度目标，重点抓好四项工作：突出招商统筹，强化“一把手”带头招商，落实“亲自研究招商工作、拜访重点企业、推动重大在谈项目”工作责任制。进一步促进园街联动，坚持错位竞争和联动发展，形成园街载体资源共用、项目资源共享、招商人员互通的格局，促进项目高效流转，实现区内项目流转不少于30个。突出活动组织，牢固树立精准招商、专业招商、市场招商理念，科学编制招商引资活动计划，以“小分队”出击、“主题式”推介等形式，计划开展境内外招商活动不少于50次、一把手招商不少于120次、小分队招商不少于600次。突出企业服务，采取“挖存量”和“拓增量”相结合，继续抓好“六大行动”，挖掘项目信息，促成项目合作。统筹做好招商项目跟踪服务、矛盾化解等各项工作，切实提升重大项目签约成功率、落地转化率和资金到位率。突出队伍建设，建强产业项目、科技、服务业三支专业化队伍，通过集中培训、岗位轮训、实战跟训，锻造一支懂产业、懂政策、懂市场，会谈判、会服务、会整合的“三懂三会”招商铁军。</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南京市江宁区投资促进中心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南京市江宁区投资促进中心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294.55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193.80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28.28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61.87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294.55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294.55</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294.55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294.55</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294.55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294.55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294.55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203003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南京市江宁区投资促进中心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294.55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294.55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294.55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南京市江宁区投资促进中心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294.55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193.80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28.28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10.60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61.87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294.55</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294.55</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272.50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193.80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193.80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193.80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南京市江宁区投资促进中心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294.55</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272.50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22.05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267.25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267.25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44.57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44.57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115.67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115.67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28.80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9.42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9.42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22.05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20.16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0.44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5.25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5.25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294.55</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272.50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294.55</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272.50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22.05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267.25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267.25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44.57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44.57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115.67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115.67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28.80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18.85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9.42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9.42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19.57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19.57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22.05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20.16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0.44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0.44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5.25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5.25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无一般公共预算“三公”经费、会议费、培训费支出，故本表无数据。</w:t>
      </w:r>
      <w:r>
        <w:rPr>
          <w:b w:val="on"/>
          <w:rFonts w:ascii="仿宋" w:eastAsia="仿宋" w:hAnsi="仿宋" w:cs="仿宋"/>
          <w:sz w:val="22"/>
          <w:u w:color="auto"/>
        </w:rPr>
        <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南京市江宁区投资促进中心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南京市江宁区投资促进中心2026年度收入、支出预算总计294.55万元，与上年相比收、支预算总计各减少32.74万元，减少10%。其中：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（一）收入预算总计294.55万元。包括：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1．本年收入合计294.55万元。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（1）一般公共预算拨款收入294.55万元，与上年相比减少32.74万元，减少10%。主要原因是单位人员变动调整，经费收支相比减少。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（二）支出预算总计294.55万元。包括：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1．本年支出合计294.55万元。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（1）一般公共服务支出（类）支出193.8万元，主要用于商贸事务支出、事业运行支出及其他一般公共服务支出。与上年相比减少35.18万元，减少15.36%。主要原因是单位人员变动调整，经费支出相比减少。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（2）教育支出（类）支出0万元，与上年相比减少0.2万元，减少100%。主要原因是严格落实过紧日子要求，减少教育培训费用支出。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（3）社会保障和就业支出（类）支出28.28万元，主要用于单位在社会保障与就业方面的支出。与上年相比增加0.13万元，增长0.46%。主要原因是单位人员社保缴费基数变动，经费支出相比增长。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（4）卫生健康支出（类）支出10.6万元，主要用于单位基本医疗保险经费等支出。与上年相比增加0.05万元，增长0.47%。主要原因是单位人员医保缴费基数变动，经费支出相比增长。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住房保障支出（类）支出61.87万元，主要用于单位按比例为职工缴纳的住房公积金以及按房改政策发放的逐月住房补贴的支出。与上年相比增加2.46万元，增长4.14%。主要原因是单位人员住房保障缴费基数变动，经费支出相比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南京市江宁区投资促进中心2026年收入预算合计294.55万元，包括本年收入294.55万元，上年结转结余0万元。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本年一般公共预算收入294.55万元，占100%；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南京市江宁区投资促进中心2026年支出预算合计294.55万元，其中：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基本支出294.55万元，占100%；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南京市江宁区投资促进中心2026年度财政拨款收、支总预算294.55万元。与上年相比，财政拨款收、支总计各减少32.74万元，减少10%。主要原因是单位人员变动调整，经费收支相比减少。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南京市江宁区投资促进中心2026年财政拨款预算支出294.55万元，占本年支出合计的100%。与上年相比，财政拨款支出减少32.74万元，减少10%。主要原因是单位人员变动调整，经费收支相比减少。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商贸事务（款）事业运行（项）支出193.8万元，与上年相比减少35.18万元，减少15.36%。主要原因是单位人员变动调整，经费支出相比减少。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（二）教育支出（类）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进修及培训（款）培训支出（项）支出0万元，与上年相比减少0.2万元，减少100%。主要原因是严格落实过紧日子要求，减少培训费用支出。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1.行政事业单位养老支出（款）事业单位离退休（项）支出0.01万元，与上年预算数相同。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2.行政事业单位养老支出（款）机关事业单位基本养老保险缴费支出（项）支出18.85万元，与上年相比增加0.09万元，增长0.48%。主要原因是单位人员社保缴费基数变动，经费支出相比增长。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3.行政事业单位养老支出（款）机关事业单位职业年金缴费支出（项）支出9.42万元，与上年相比增加0.04万元，增长0.43%。主要原因是单位人员社保缴费基数变动，经费支出相比增长。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行政事业单位医疗（款）事业单位医疗（项）支出10.6万元，与上年相比增加0.05万元，增长0.47%。主要原因是单位人员医保缴费基数变动，经费支出相比增长。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1.住房改革支出（款）住房公积金（项）支出19.57万元，与上年相比增加2.46万元，增长14.38%。主要原因是单位人员公积金缴费基数调整变动，经费支出相比增长。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2.住房改革支出（款）提租补贴（项）支出42.3万元，与上年预算数相同。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南京市江宁区投资促进中心2026年度财政拨款基本支出预算294.55万元，其中：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（一）人员经费272.5万元。主要包括：基本工资、津贴补贴、奖金、机关事业单位基本养老保险缴费、职业年金缴费、职工基本医疗保险缴费、其他社会保障缴费、住房公积金、其他工资福利支出、退休费。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（二）公用经费22.05万元。主要包括：办公费、工会经费、其他商品和服务支出。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南京市江宁区投资促进中心2026年一般公共预算财政拨款支出预算294.55万元，与上年相比减少32.74万元，减少10%。主要原因是单位人员变动调整，经费收支相比减少。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南京市江宁区投资促进中心2026年度一般公共预算财政拨款基本支出预算294.55万元，其中：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（一）人员经费272.5万元。主要包括：基本工资、津贴补贴、奖金、机关事业单位基本养老保险缴费、职业年金缴费、职工基本医疗保险缴费、其他社会保障缴费、住房公积金、其他工资福利支出、退休费。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（二）公用经费22.05万元。主要包括：办公费、工会经费、其他商品和服务支出。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度一般公共预算拨款安排的“三公”经费支出预算0万元，比上年预算减少0.08万元，变动原因严格落实过紧日子要求，减少“三公”费用支出。其中，因公出国（境）费支出0万元，占“三公”经费的0%；公务用车购置及运行维护费支出0万元，占“三公”经费的0%；公务接待费支出0万元，占“三公”经费的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3．公务接待费预算支出0万元，比上年预算减少0.08万元，主要原因是严格落实过紧日子要求，减少公务接待费用支出。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南京市江宁区投资促进中心2026年度一般公共预算拨款安排的会议费预算支出0万元，比上年预算减少0.2万元，主要原因是严格落实过紧日子要求，减少会议费用支出。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南京市江宁区投资促进中心2026年度一般公共预算拨款安排的培训费预算支出0万元，比上年预算减少0.2万元，主要原因是严格落实过紧日子要求，减少培训费用支出。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南京市江宁区投资促进中心2026年国有资本经营预算支出0万元。与上年预算数相同。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294.55万元；本单位共0个项目纳入绩效目标管理，涉及财政性资金合计0万元，占财政性资金(人员类和运转类中的公用经费项目支出除外)总额的比例为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八、一般公共服务支出(类)商贸事务(款)事业运行(项)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南京市江宁区投资促进中心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