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南京市江宁区麒麟街道社区卫生服务中心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本单位为江苏省基层社区卫生服务中心，承担医疗、公共卫生、预防保健等服务和管理工作。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预防保健科、全科医学科、内科、外科、妇产科、儿科、儿童保健科、眼科、耳鼻咽喉科、口腔科、急诊医学科、麻醉科、医学检验科、医学影像科、中医科、骨伤科专业。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（一）2024年度中心门急诊24.30万余人次、住院385人次（2023年门急诊19.30万余人次、住院433人次）。业务收入4185万元（2023年4182万元），同比基本无增长。其中，医疗收入1441万（2023年1436万元），同比基本无增长。</w:t>
      </w:r>
    </w:p>
    <w:p w14:paraId="3FB6EC6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以群众健康为本，加强医疗质量管理。在中心努力自身发展的同时，与江宁中医院建立了紧密型医疗集团，江宁中医院先后派多名医疗专家长期在我中心坐诊。中心成功在儿科、消化内科、糖尿病专科3个市级特色科室的基础上，顺利通过消化内镜诊疗中心评审，下一步拟建妇女儿童诊疗中心，更好地为基层老百姓服务，切实保障人民健康。</w:t>
      </w:r>
    </w:p>
    <w:p w14:paraId="7599B1D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（三）以群众需求为起点，全面落实公共卫生服务。2024年度中心积极开展签约履约工作，现已与57687位居民签订家庭医生协议。2024年度健康档案建档人数143606人，建档率94.88%。2024年度</w:t>
      </w:r>
      <w:r>
        <w:rPr>
          <w:rFonts w:hint="eastAsia" w:ascii="仿宋" w:hAnsi="仿宋" w:eastAsia="仿宋" w:cs="仿宋"/>
          <w:u w:color="auto"/>
          <w:lang w:eastAsia="zh-CN"/>
        </w:rPr>
        <w:t>0—6岁</w:t>
      </w:r>
      <w:r>
        <w:rPr>
          <w:rFonts w:ascii="仿宋" w:hAnsi="仿宋" w:eastAsia="仿宋" w:cs="仿宋"/>
          <w:u w:color="auto"/>
        </w:rPr>
        <w:t>婴幼儿免费体检共计12443人，65岁以上老年人免费体检7151人，管理高血压患者8750人，管理糖尿病患者3690人，管理严重精神病患者318人，管理肺结核患者29人。</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南京市江宁区麒麟街道社区卫生服务中心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南京市江宁区麒麟街道社区卫生服务中心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2,420.03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43202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38FDF3">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664919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257.30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8ABBD2">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9DA22E">
            <w:pPr>
              <w:keepNext/>
              <w:keepLines/>
              <w:jc w:val="right"/>
              <w:rPr>
                <w:rFonts w:hint="eastAsia" w:ascii="仿宋" w:hAnsi="仿宋" w:eastAsia="仿宋" w:cs="仿宋"/>
                <w:color w:val="000000"/>
                <w:lang w:eastAsia="ar-SA"/>
              </w:rPr>
            </w:pPr>
          </w:p>
        </w:tc>
      </w:tr>
      <w:tr w14:paraId="7CEBE6C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0F2C80">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B701DA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B59762">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573FFE">
            <w:pPr>
              <w:keepNext/>
              <w:keepLines/>
              <w:jc w:val="right"/>
              <w:rPr>
                <w:rFonts w:hint="eastAsia" w:ascii="仿宋" w:hAnsi="仿宋" w:eastAsia="仿宋" w:cs="仿宋"/>
                <w:color w:val="000000"/>
                <w:lang w:eastAsia="ar-SA"/>
              </w:rPr>
            </w:pPr>
          </w:p>
        </w:tc>
      </w:tr>
      <w:tr w14:paraId="6E6E98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0DF1E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A351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886203">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5F0E4E">
            <w:pPr>
              <w:keepNext/>
              <w:keepLines/>
              <w:jc w:val="right"/>
              <w:rPr>
                <w:rFonts w:hint="eastAsia" w:ascii="仿宋" w:hAnsi="仿宋" w:eastAsia="仿宋" w:cs="仿宋"/>
                <w:color w:val="000000"/>
                <w:lang w:eastAsia="ar-SA"/>
              </w:rPr>
            </w:pPr>
          </w:p>
        </w:tc>
      </w:tr>
      <w:tr w14:paraId="2952770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227F17">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4CAC22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4,180.19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11DD55">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7669AA">
            <w:pPr>
              <w:keepNext/>
              <w:keepLines/>
              <w:jc w:val="right"/>
              <w:rPr>
                <w:rFonts w:hint="eastAsia" w:ascii="仿宋" w:hAnsi="仿宋" w:eastAsia="仿宋" w:cs="仿宋"/>
                <w:color w:val="000000"/>
                <w:lang w:eastAsia="ar-SA"/>
              </w:rPr>
            </w:pPr>
          </w:p>
        </w:tc>
      </w:tr>
      <w:tr w14:paraId="08D45D0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039EE4">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32C60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C5C4B6">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5D7FF68">
            <w:pPr>
              <w:keepNext/>
              <w:keepLines/>
              <w:jc w:val="right"/>
              <w:rPr>
                <w:rFonts w:hint="eastAsia" w:ascii="仿宋" w:hAnsi="仿宋" w:eastAsia="仿宋" w:cs="仿宋"/>
                <w:color w:val="000000"/>
                <w:lang w:eastAsia="ar-SA"/>
              </w:rPr>
            </w:pPr>
          </w:p>
        </w:tc>
      </w:tr>
      <w:tr w14:paraId="4519ED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E7C811">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61D49D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9849BF">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7882B0">
            <w:pPr>
              <w:keepNext/>
              <w:keepLines/>
              <w:jc w:val="right"/>
              <w:rPr>
                <w:rFonts w:hint="eastAsia" w:ascii="仿宋" w:hAnsi="仿宋" w:eastAsia="仿宋" w:cs="仿宋"/>
                <w:color w:val="000000"/>
                <w:lang w:eastAsia="ar-SA"/>
              </w:rPr>
            </w:pPr>
          </w:p>
        </w:tc>
      </w:tr>
      <w:tr w14:paraId="404730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BA9662">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49024E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1,249.12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6348CF">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B2C20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261.65</w:t>
            </w:r>
          </w:p>
        </w:tc>
      </w:tr>
      <w:tr w14:paraId="59BD9B3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E77D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378C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44D39A">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A1C41E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6,963.70</w:t>
            </w:r>
          </w:p>
        </w:tc>
      </w:tr>
      <w:tr w14:paraId="5775015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6523C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EB594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E910EE">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40F173">
            <w:pPr>
              <w:keepNext/>
              <w:keepLines/>
              <w:jc w:val="right"/>
              <w:rPr>
                <w:rFonts w:hint="eastAsia" w:ascii="仿宋" w:hAnsi="仿宋" w:eastAsia="仿宋" w:cs="仿宋"/>
                <w:color w:val="000000"/>
                <w:lang w:eastAsia="ar-SA"/>
              </w:rPr>
            </w:pPr>
          </w:p>
        </w:tc>
      </w:tr>
      <w:tr w14:paraId="2DF2F2E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BE990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C253C7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85ADF7">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10B0A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257.30</w:t>
            </w:r>
          </w:p>
        </w:tc>
      </w:tr>
      <w:tr w14:paraId="72700F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1956B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9B23B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8F033E">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8ED155">
            <w:pPr>
              <w:keepNext/>
              <w:keepLines/>
              <w:jc w:val="right"/>
              <w:rPr>
                <w:rFonts w:hint="eastAsia" w:ascii="仿宋" w:hAnsi="仿宋" w:eastAsia="仿宋" w:cs="仿宋"/>
                <w:color w:val="000000"/>
                <w:lang w:eastAsia="ar-SA"/>
              </w:rPr>
            </w:pPr>
          </w:p>
        </w:tc>
      </w:tr>
      <w:tr w14:paraId="7B6E9BB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9D7F9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14656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EB3A4C">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C922D7">
            <w:pPr>
              <w:keepNext/>
              <w:keepLines/>
              <w:jc w:val="right"/>
              <w:rPr>
                <w:rFonts w:hint="eastAsia" w:ascii="仿宋" w:hAnsi="仿宋" w:eastAsia="仿宋" w:cs="仿宋"/>
                <w:color w:val="000000"/>
                <w:lang w:eastAsia="ar-SA"/>
              </w:rPr>
            </w:pPr>
          </w:p>
        </w:tc>
      </w:tr>
      <w:tr w14:paraId="646468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71AD1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2EEA2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BE3C46">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A444764">
            <w:pPr>
              <w:keepNext/>
              <w:keepLines/>
              <w:jc w:val="right"/>
              <w:rPr>
                <w:rFonts w:hint="eastAsia" w:ascii="仿宋" w:hAnsi="仿宋" w:eastAsia="仿宋" w:cs="仿宋"/>
                <w:color w:val="000000"/>
                <w:lang w:eastAsia="ar-SA"/>
              </w:rPr>
            </w:pPr>
          </w:p>
        </w:tc>
      </w:tr>
      <w:tr w14:paraId="4DC977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A841B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C923B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C7344A">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E657B2">
            <w:pPr>
              <w:keepNext/>
              <w:keepLines/>
              <w:jc w:val="right"/>
              <w:rPr>
                <w:rFonts w:hint="eastAsia" w:ascii="仿宋" w:hAnsi="仿宋" w:eastAsia="仿宋" w:cs="仿宋"/>
                <w:color w:val="000000"/>
                <w:lang w:eastAsia="ar-SA"/>
              </w:rPr>
            </w:pPr>
          </w:p>
        </w:tc>
      </w:tr>
      <w:tr w14:paraId="3E9201D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00A6D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2F9103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745775">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1292E5">
            <w:pPr>
              <w:keepNext/>
              <w:keepLines/>
              <w:jc w:val="right"/>
              <w:rPr>
                <w:rFonts w:hint="eastAsia" w:ascii="仿宋" w:hAnsi="仿宋" w:eastAsia="仿宋" w:cs="仿宋"/>
                <w:color w:val="000000"/>
                <w:lang w:eastAsia="ar-SA"/>
              </w:rPr>
            </w:pPr>
          </w:p>
        </w:tc>
      </w:tr>
      <w:tr w14:paraId="4E03C89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E2832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D0C0DA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ED70017">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FD3C05">
            <w:pPr>
              <w:keepNext/>
              <w:keepLines/>
              <w:jc w:val="right"/>
              <w:rPr>
                <w:rFonts w:hint="eastAsia" w:ascii="仿宋" w:hAnsi="仿宋" w:eastAsia="仿宋" w:cs="仿宋"/>
                <w:color w:val="000000"/>
                <w:lang w:eastAsia="ar-SA"/>
              </w:rPr>
            </w:pPr>
          </w:p>
        </w:tc>
      </w:tr>
      <w:tr w14:paraId="43419E9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8F95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E8890B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0E0D9A">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8AC72A">
            <w:pPr>
              <w:keepNext/>
              <w:keepLines/>
              <w:jc w:val="right"/>
              <w:rPr>
                <w:rFonts w:hint="eastAsia" w:ascii="仿宋" w:hAnsi="仿宋" w:eastAsia="仿宋" w:cs="仿宋"/>
                <w:color w:val="000000"/>
                <w:lang w:eastAsia="ar-SA"/>
              </w:rPr>
            </w:pPr>
          </w:p>
        </w:tc>
      </w:tr>
      <w:tr w14:paraId="60DF26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07A6B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E8A25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596D0A">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6CE4F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624.00</w:t>
            </w:r>
          </w:p>
        </w:tc>
      </w:tr>
      <w:tr w14:paraId="4F3AC1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9FA2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35E825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2CC29C">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5166CF">
            <w:pPr>
              <w:keepNext/>
              <w:keepLines/>
              <w:jc w:val="right"/>
              <w:rPr>
                <w:rFonts w:hint="eastAsia" w:ascii="仿宋" w:hAnsi="仿宋" w:eastAsia="仿宋" w:cs="仿宋"/>
                <w:color w:val="000000"/>
                <w:lang w:eastAsia="ar-SA"/>
              </w:rPr>
            </w:pPr>
          </w:p>
        </w:tc>
      </w:tr>
      <w:tr w14:paraId="183B07E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45BD3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8D7FD3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73A142">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49D59A">
            <w:pPr>
              <w:keepNext/>
              <w:keepLines/>
              <w:jc w:val="right"/>
              <w:rPr>
                <w:rFonts w:hint="eastAsia" w:ascii="仿宋" w:hAnsi="仿宋" w:eastAsia="仿宋" w:cs="仿宋"/>
                <w:color w:val="000000"/>
                <w:lang w:eastAsia="ar-SA"/>
              </w:rPr>
            </w:pPr>
          </w:p>
        </w:tc>
      </w:tr>
      <w:tr w14:paraId="0C4F111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2B6D0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10FB0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79BFBA">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524A3C">
            <w:pPr>
              <w:keepNext/>
              <w:keepLines/>
              <w:jc w:val="right"/>
              <w:rPr>
                <w:rFonts w:hint="eastAsia" w:ascii="仿宋" w:hAnsi="仿宋" w:eastAsia="仿宋" w:cs="仿宋"/>
                <w:color w:val="000000"/>
                <w:lang w:eastAsia="ar-SA"/>
              </w:rPr>
            </w:pPr>
          </w:p>
        </w:tc>
      </w:tr>
      <w:tr w14:paraId="3381D20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72153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C263E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1C82B0">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F82BE87">
            <w:pPr>
              <w:keepNext/>
              <w:keepLines/>
              <w:jc w:val="right"/>
              <w:rPr>
                <w:rFonts w:hint="eastAsia" w:ascii="仿宋" w:hAnsi="仿宋" w:eastAsia="仿宋" w:cs="仿宋"/>
                <w:color w:val="000000"/>
                <w:lang w:eastAsia="ar-SA"/>
              </w:rPr>
            </w:pPr>
          </w:p>
        </w:tc>
      </w:tr>
      <w:tr w14:paraId="05618A9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B1C3C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EE878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64D193">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1750B3">
            <w:pPr>
              <w:keepNext/>
              <w:keepLines/>
              <w:jc w:val="right"/>
              <w:rPr>
                <w:rFonts w:hint="eastAsia" w:ascii="仿宋" w:hAnsi="仿宋" w:eastAsia="仿宋" w:cs="仿宋"/>
                <w:color w:val="000000"/>
                <w:lang w:eastAsia="ar-SA"/>
              </w:rPr>
            </w:pPr>
          </w:p>
        </w:tc>
      </w:tr>
      <w:tr w14:paraId="69E280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065C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F814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3262C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05F2FF">
            <w:pPr>
              <w:keepNext/>
              <w:keepLines/>
              <w:jc w:val="right"/>
              <w:rPr>
                <w:rFonts w:hint="eastAsia" w:ascii="仿宋" w:hAnsi="仿宋" w:eastAsia="仿宋" w:cs="仿宋"/>
                <w:color w:val="000000"/>
                <w:lang w:eastAsia="ar-SA"/>
              </w:rPr>
            </w:pPr>
          </w:p>
        </w:tc>
      </w:tr>
      <w:tr w14:paraId="4E0440C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EAB07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1CE56D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1667B0">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83C9E7">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8,106.65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8,106.65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564AFBCB">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8C229A">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3D8B9A8F">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085FC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1ADB4C62">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8,106.65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8,106.65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8,106.65</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2,677.34</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4,180.19</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1,249.12</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261.65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261.65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4D4253E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13B325">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375F4A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4F20CB3">
            <w:pPr>
              <w:pStyle w:val="22"/>
              <w:jc w:val="right"/>
              <w:rPr>
                <w:rFonts w:hint="eastAsia" w:ascii="仿宋" w:hAnsi="仿宋" w:eastAsia="仿宋" w:cs="仿宋"/>
                <w:sz w:val="20"/>
                <w:szCs w:val="20"/>
              </w:rPr>
            </w:pPr>
            <w:r>
              <w:rPr>
                <w:rFonts w:hint="eastAsia" w:ascii="仿宋" w:hAnsi="仿宋" w:eastAsia="仿宋" w:cs="仿宋"/>
                <w:sz w:val="20"/>
                <w:szCs w:val="20"/>
              </w:rPr>
              <w:t>261.65</w:t>
            </w:r>
          </w:p>
        </w:tc>
        <w:tc>
          <w:tcPr>
            <w:tcW w:w="1728" w:type="dxa"/>
            <w:tcBorders>
              <w:top w:val="single" w:color="000000" w:sz="4" w:space="0"/>
              <w:left w:val="single" w:color="000000" w:sz="4" w:space="0"/>
              <w:bottom w:val="single" w:color="000000" w:sz="4" w:space="0"/>
              <w:right w:val="single" w:color="000000" w:sz="4" w:space="0"/>
            </w:tcBorders>
            <w:vAlign w:val="center"/>
          </w:tcPr>
          <w:p w14:paraId="33C50598">
            <w:pPr>
              <w:pStyle w:val="22"/>
              <w:jc w:val="right"/>
              <w:rPr>
                <w:rFonts w:hint="eastAsia" w:ascii="仿宋" w:hAnsi="仿宋" w:eastAsia="仿宋" w:cs="仿宋"/>
                <w:sz w:val="20"/>
                <w:szCs w:val="20"/>
              </w:rPr>
            </w:pPr>
            <w:r>
              <w:rPr>
                <w:rFonts w:hint="eastAsia" w:ascii="仿宋" w:hAnsi="仿宋" w:eastAsia="仿宋" w:cs="仿宋"/>
                <w:sz w:val="20"/>
                <w:szCs w:val="20"/>
              </w:rPr>
              <w:t>261.65</w:t>
            </w:r>
          </w:p>
        </w:tc>
        <w:tc>
          <w:tcPr>
            <w:tcW w:w="1686" w:type="dxa"/>
            <w:tcBorders>
              <w:top w:val="single" w:color="000000" w:sz="4" w:space="0"/>
              <w:left w:val="single" w:color="000000" w:sz="4" w:space="0"/>
              <w:bottom w:val="single" w:color="000000" w:sz="4" w:space="0"/>
              <w:right w:val="single" w:color="000000" w:sz="4" w:space="0"/>
            </w:tcBorders>
            <w:vAlign w:val="center"/>
          </w:tcPr>
          <w:p w14:paraId="5515772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FDE99C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2E3D1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67DA1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23423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FA267E">
            <w:pPr>
              <w:pStyle w:val="22"/>
              <w:jc w:val="right"/>
              <w:rPr>
                <w:rFonts w:hint="eastAsia" w:ascii="仿宋" w:hAnsi="仿宋" w:eastAsia="仿宋" w:cs="仿宋"/>
                <w:sz w:val="20"/>
                <w:szCs w:val="20"/>
              </w:rPr>
            </w:pPr>
          </w:p>
        </w:tc>
      </w:tr>
      <w:tr w14:paraId="5334CBA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E0EA6E">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B859738">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83EF159">
            <w:pPr>
              <w:pStyle w:val="22"/>
              <w:jc w:val="right"/>
              <w:rPr>
                <w:rFonts w:hint="eastAsia" w:ascii="仿宋" w:hAnsi="仿宋" w:eastAsia="仿宋" w:cs="仿宋"/>
                <w:sz w:val="20"/>
                <w:szCs w:val="20"/>
              </w:rPr>
            </w:pPr>
            <w:r>
              <w:rPr>
                <w:rFonts w:hint="eastAsia" w:ascii="仿宋" w:hAnsi="仿宋" w:eastAsia="仿宋" w:cs="仿宋"/>
                <w:sz w:val="20"/>
                <w:szCs w:val="20"/>
              </w:rPr>
              <w:t>6.90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B473C0E">
            <w:pPr>
              <w:pStyle w:val="22"/>
              <w:jc w:val="right"/>
              <w:rPr>
                <w:rFonts w:hint="eastAsia" w:ascii="仿宋" w:hAnsi="仿宋" w:eastAsia="仿宋" w:cs="仿宋"/>
                <w:sz w:val="20"/>
                <w:szCs w:val="20"/>
              </w:rPr>
            </w:pPr>
            <w:r>
              <w:rPr>
                <w:rFonts w:hint="eastAsia" w:ascii="仿宋" w:hAnsi="仿宋" w:eastAsia="仿宋" w:cs="仿宋"/>
                <w:sz w:val="20"/>
                <w:szCs w:val="20"/>
              </w:rPr>
              <w:t>6.90</w:t>
            </w:r>
          </w:p>
        </w:tc>
        <w:tc>
          <w:tcPr>
            <w:tcW w:w="1686" w:type="dxa"/>
            <w:tcBorders>
              <w:top w:val="single" w:color="000000" w:sz="4" w:space="0"/>
              <w:left w:val="single" w:color="000000" w:sz="4" w:space="0"/>
              <w:bottom w:val="single" w:color="000000" w:sz="4" w:space="0"/>
              <w:right w:val="single" w:color="000000" w:sz="4" w:space="0"/>
            </w:tcBorders>
            <w:vAlign w:val="center"/>
          </w:tcPr>
          <w:p w14:paraId="2A78A1B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E48B0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6D630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B2EDFD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CA602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FC43470">
            <w:pPr>
              <w:pStyle w:val="22"/>
              <w:jc w:val="right"/>
              <w:rPr>
                <w:rFonts w:hint="eastAsia" w:ascii="仿宋" w:hAnsi="仿宋" w:eastAsia="仿宋" w:cs="仿宋"/>
                <w:sz w:val="20"/>
                <w:szCs w:val="20"/>
              </w:rPr>
            </w:pPr>
          </w:p>
        </w:tc>
      </w:tr>
      <w:tr w14:paraId="7E29B7F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0B5E062">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32B36B7">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B97F065">
            <w:pPr>
              <w:pStyle w:val="22"/>
              <w:jc w:val="right"/>
              <w:rPr>
                <w:rFonts w:hint="eastAsia" w:ascii="仿宋" w:hAnsi="仿宋" w:eastAsia="仿宋" w:cs="仿宋"/>
                <w:sz w:val="20"/>
                <w:szCs w:val="20"/>
              </w:rPr>
            </w:pPr>
            <w:r>
              <w:rPr>
                <w:rFonts w:hint="eastAsia" w:ascii="仿宋" w:hAnsi="仿宋" w:eastAsia="仿宋" w:cs="仿宋"/>
                <w:sz w:val="20"/>
                <w:szCs w:val="20"/>
              </w:rPr>
              <w:t>169.83</w:t>
            </w:r>
          </w:p>
        </w:tc>
        <w:tc>
          <w:tcPr>
            <w:tcW w:w="1728" w:type="dxa"/>
            <w:tcBorders>
              <w:top w:val="single" w:color="000000" w:sz="4" w:space="0"/>
              <w:left w:val="single" w:color="000000" w:sz="4" w:space="0"/>
              <w:bottom w:val="single" w:color="000000" w:sz="4" w:space="0"/>
              <w:right w:val="single" w:color="000000" w:sz="4" w:space="0"/>
            </w:tcBorders>
            <w:vAlign w:val="center"/>
          </w:tcPr>
          <w:p w14:paraId="46E386DC">
            <w:pPr>
              <w:pStyle w:val="22"/>
              <w:jc w:val="right"/>
              <w:rPr>
                <w:rFonts w:hint="eastAsia" w:ascii="仿宋" w:hAnsi="仿宋" w:eastAsia="仿宋" w:cs="仿宋"/>
                <w:sz w:val="20"/>
                <w:szCs w:val="20"/>
              </w:rPr>
            </w:pPr>
            <w:r>
              <w:rPr>
                <w:rFonts w:hint="eastAsia" w:ascii="仿宋" w:hAnsi="仿宋" w:eastAsia="仿宋" w:cs="仿宋"/>
                <w:sz w:val="20"/>
                <w:szCs w:val="20"/>
              </w:rPr>
              <w:t>169.83</w:t>
            </w:r>
          </w:p>
        </w:tc>
        <w:tc>
          <w:tcPr>
            <w:tcW w:w="1686" w:type="dxa"/>
            <w:tcBorders>
              <w:top w:val="single" w:color="000000" w:sz="4" w:space="0"/>
              <w:left w:val="single" w:color="000000" w:sz="4" w:space="0"/>
              <w:bottom w:val="single" w:color="000000" w:sz="4" w:space="0"/>
              <w:right w:val="single" w:color="000000" w:sz="4" w:space="0"/>
            </w:tcBorders>
            <w:vAlign w:val="center"/>
          </w:tcPr>
          <w:p w14:paraId="229DB01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CC4F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07D17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FF1F5F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140DF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5C1FAC">
            <w:pPr>
              <w:pStyle w:val="22"/>
              <w:jc w:val="right"/>
              <w:rPr>
                <w:rFonts w:hint="eastAsia" w:ascii="仿宋" w:hAnsi="仿宋" w:eastAsia="仿宋" w:cs="仿宋"/>
                <w:sz w:val="20"/>
                <w:szCs w:val="20"/>
              </w:rPr>
            </w:pPr>
          </w:p>
        </w:tc>
      </w:tr>
      <w:tr w14:paraId="05E9AE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A4F540">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18018CE9">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8BEA673">
            <w:pPr>
              <w:pStyle w:val="22"/>
              <w:jc w:val="right"/>
              <w:rPr>
                <w:rFonts w:hint="eastAsia" w:ascii="仿宋" w:hAnsi="仿宋" w:eastAsia="仿宋" w:cs="仿宋"/>
                <w:sz w:val="20"/>
                <w:szCs w:val="20"/>
              </w:rPr>
            </w:pPr>
            <w:r>
              <w:rPr>
                <w:rFonts w:hint="eastAsia" w:ascii="仿宋" w:hAnsi="仿宋" w:eastAsia="仿宋" w:cs="仿宋"/>
                <w:sz w:val="20"/>
                <w:szCs w:val="20"/>
              </w:rPr>
              <w:t>84.92</w:t>
            </w:r>
          </w:p>
        </w:tc>
        <w:tc>
          <w:tcPr>
            <w:tcW w:w="1728" w:type="dxa"/>
            <w:tcBorders>
              <w:top w:val="single" w:color="000000" w:sz="4" w:space="0"/>
              <w:left w:val="single" w:color="000000" w:sz="4" w:space="0"/>
              <w:bottom w:val="single" w:color="000000" w:sz="4" w:space="0"/>
              <w:right w:val="single" w:color="000000" w:sz="4" w:space="0"/>
            </w:tcBorders>
            <w:vAlign w:val="center"/>
          </w:tcPr>
          <w:p w14:paraId="2EE73E2F">
            <w:pPr>
              <w:pStyle w:val="22"/>
              <w:jc w:val="right"/>
              <w:rPr>
                <w:rFonts w:hint="eastAsia" w:ascii="仿宋" w:hAnsi="仿宋" w:eastAsia="仿宋" w:cs="仿宋"/>
                <w:sz w:val="20"/>
                <w:szCs w:val="20"/>
              </w:rPr>
            </w:pPr>
            <w:r>
              <w:rPr>
                <w:rFonts w:hint="eastAsia" w:ascii="仿宋" w:hAnsi="仿宋" w:eastAsia="仿宋" w:cs="仿宋"/>
                <w:sz w:val="20"/>
                <w:szCs w:val="20"/>
              </w:rPr>
              <w:t>84.92</w:t>
            </w:r>
          </w:p>
        </w:tc>
        <w:tc>
          <w:tcPr>
            <w:tcW w:w="1686" w:type="dxa"/>
            <w:tcBorders>
              <w:top w:val="single" w:color="000000" w:sz="4" w:space="0"/>
              <w:left w:val="single" w:color="000000" w:sz="4" w:space="0"/>
              <w:bottom w:val="single" w:color="000000" w:sz="4" w:space="0"/>
              <w:right w:val="single" w:color="000000" w:sz="4" w:space="0"/>
            </w:tcBorders>
            <w:vAlign w:val="center"/>
          </w:tcPr>
          <w:p w14:paraId="7876437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77029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5D383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AEFDF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CF7A7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577D2A">
            <w:pPr>
              <w:pStyle w:val="22"/>
              <w:jc w:val="right"/>
              <w:rPr>
                <w:rFonts w:hint="eastAsia" w:ascii="仿宋" w:hAnsi="仿宋" w:eastAsia="仿宋" w:cs="仿宋"/>
                <w:sz w:val="20"/>
                <w:szCs w:val="20"/>
              </w:rPr>
            </w:pPr>
          </w:p>
        </w:tc>
      </w:tr>
      <w:tr w14:paraId="27CEBB8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D42008">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571D44BB">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C1D22E7">
            <w:pPr>
              <w:pStyle w:val="22"/>
              <w:jc w:val="right"/>
              <w:rPr>
                <w:rFonts w:hint="eastAsia" w:ascii="仿宋" w:hAnsi="仿宋" w:eastAsia="仿宋" w:cs="仿宋"/>
                <w:sz w:val="20"/>
                <w:szCs w:val="20"/>
              </w:rPr>
            </w:pPr>
            <w:r>
              <w:rPr>
                <w:rFonts w:hint="eastAsia" w:ascii="仿宋" w:hAnsi="仿宋" w:eastAsia="仿宋" w:cs="仿宋"/>
                <w:sz w:val="20"/>
                <w:szCs w:val="20"/>
              </w:rPr>
              <w:t>6,963.70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47A3840">
            <w:pPr>
              <w:pStyle w:val="22"/>
              <w:jc w:val="right"/>
              <w:rPr>
                <w:rFonts w:hint="eastAsia" w:ascii="仿宋" w:hAnsi="仿宋" w:eastAsia="仿宋" w:cs="仿宋"/>
                <w:sz w:val="20"/>
                <w:szCs w:val="20"/>
              </w:rPr>
            </w:pPr>
            <w:r>
              <w:rPr>
                <w:rFonts w:hint="eastAsia" w:ascii="仿宋" w:hAnsi="仿宋" w:eastAsia="仿宋" w:cs="仿宋"/>
                <w:sz w:val="20"/>
                <w:szCs w:val="20"/>
              </w:rPr>
              <w:t>1,534.39</w:t>
            </w:r>
          </w:p>
        </w:tc>
        <w:tc>
          <w:tcPr>
            <w:tcW w:w="1686" w:type="dxa"/>
            <w:tcBorders>
              <w:top w:val="single" w:color="000000" w:sz="4" w:space="0"/>
              <w:left w:val="single" w:color="000000" w:sz="4" w:space="0"/>
              <w:bottom w:val="single" w:color="000000" w:sz="4" w:space="0"/>
              <w:right w:val="single" w:color="000000" w:sz="4" w:space="0"/>
            </w:tcBorders>
            <w:vAlign w:val="center"/>
          </w:tcPr>
          <w:p w14:paraId="530C4E7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121B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A62631">
            <w:pPr>
              <w:pStyle w:val="22"/>
              <w:jc w:val="right"/>
              <w:rPr>
                <w:rFonts w:hint="eastAsia" w:ascii="仿宋" w:hAnsi="仿宋" w:eastAsia="仿宋" w:cs="仿宋"/>
                <w:sz w:val="20"/>
                <w:szCs w:val="20"/>
              </w:rPr>
            </w:pPr>
            <w:r>
              <w:rPr>
                <w:rFonts w:hint="eastAsia" w:ascii="仿宋" w:hAnsi="仿宋" w:eastAsia="仿宋" w:cs="仿宋"/>
                <w:sz w:val="20"/>
                <w:szCs w:val="20"/>
              </w:rPr>
              <w:t>4,180.19</w:t>
            </w:r>
          </w:p>
        </w:tc>
        <w:tc>
          <w:tcPr>
            <w:tcW w:w="1263" w:type="dxa"/>
            <w:tcBorders>
              <w:top w:val="single" w:color="000000" w:sz="4" w:space="0"/>
              <w:left w:val="single" w:color="000000" w:sz="4" w:space="0"/>
              <w:bottom w:val="single" w:color="000000" w:sz="4" w:space="0"/>
              <w:right w:val="single" w:color="000000" w:sz="4" w:space="0"/>
            </w:tcBorders>
            <w:vAlign w:val="center"/>
          </w:tcPr>
          <w:p w14:paraId="59E43DE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CFA5D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094048">
            <w:pPr>
              <w:pStyle w:val="22"/>
              <w:jc w:val="right"/>
              <w:rPr>
                <w:rFonts w:hint="eastAsia" w:ascii="仿宋" w:hAnsi="仿宋" w:eastAsia="仿宋" w:cs="仿宋"/>
                <w:sz w:val="20"/>
                <w:szCs w:val="20"/>
              </w:rPr>
            </w:pPr>
            <w:r>
              <w:rPr>
                <w:rFonts w:hint="eastAsia" w:ascii="仿宋" w:hAnsi="仿宋" w:eastAsia="仿宋" w:cs="仿宋"/>
                <w:sz w:val="20"/>
                <w:szCs w:val="20"/>
              </w:rPr>
              <w:t>1,249.12</w:t>
            </w:r>
          </w:p>
        </w:tc>
      </w:tr>
      <w:tr w14:paraId="37E2579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3BB8AC">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7264B75">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715DFB60">
            <w:pPr>
              <w:pStyle w:val="22"/>
              <w:jc w:val="right"/>
              <w:rPr>
                <w:rFonts w:hint="eastAsia" w:ascii="仿宋" w:hAnsi="仿宋" w:eastAsia="仿宋" w:cs="仿宋"/>
                <w:sz w:val="20"/>
                <w:szCs w:val="20"/>
              </w:rPr>
            </w:pPr>
            <w:r>
              <w:rPr>
                <w:rFonts w:hint="eastAsia" w:ascii="仿宋" w:hAnsi="仿宋" w:eastAsia="仿宋" w:cs="仿宋"/>
                <w:sz w:val="20"/>
                <w:szCs w:val="20"/>
              </w:rPr>
              <w:t>1.41</w:t>
            </w:r>
          </w:p>
        </w:tc>
        <w:tc>
          <w:tcPr>
            <w:tcW w:w="1728" w:type="dxa"/>
            <w:tcBorders>
              <w:top w:val="single" w:color="000000" w:sz="4" w:space="0"/>
              <w:left w:val="single" w:color="000000" w:sz="4" w:space="0"/>
              <w:bottom w:val="single" w:color="000000" w:sz="4" w:space="0"/>
              <w:right w:val="single" w:color="000000" w:sz="4" w:space="0"/>
            </w:tcBorders>
            <w:vAlign w:val="center"/>
          </w:tcPr>
          <w:p w14:paraId="71A7A715">
            <w:pPr>
              <w:pStyle w:val="22"/>
              <w:jc w:val="right"/>
              <w:rPr>
                <w:rFonts w:hint="eastAsia" w:ascii="仿宋" w:hAnsi="仿宋" w:eastAsia="仿宋" w:cs="仿宋"/>
                <w:sz w:val="20"/>
                <w:szCs w:val="20"/>
              </w:rPr>
            </w:pPr>
            <w:r>
              <w:rPr>
                <w:rFonts w:hint="eastAsia" w:ascii="仿宋" w:hAnsi="仿宋" w:eastAsia="仿宋" w:cs="仿宋"/>
                <w:sz w:val="20"/>
                <w:szCs w:val="20"/>
              </w:rPr>
              <w:t>1.41</w:t>
            </w:r>
          </w:p>
        </w:tc>
        <w:tc>
          <w:tcPr>
            <w:tcW w:w="1686" w:type="dxa"/>
            <w:tcBorders>
              <w:top w:val="single" w:color="000000" w:sz="4" w:space="0"/>
              <w:left w:val="single" w:color="000000" w:sz="4" w:space="0"/>
              <w:bottom w:val="single" w:color="000000" w:sz="4" w:space="0"/>
              <w:right w:val="single" w:color="000000" w:sz="4" w:space="0"/>
            </w:tcBorders>
            <w:vAlign w:val="center"/>
          </w:tcPr>
          <w:p w14:paraId="4720F21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6E350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EB43A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40C1F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22864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554F5F">
            <w:pPr>
              <w:pStyle w:val="22"/>
              <w:jc w:val="right"/>
              <w:rPr>
                <w:rFonts w:hint="eastAsia" w:ascii="仿宋" w:hAnsi="仿宋" w:eastAsia="仿宋" w:cs="仿宋"/>
                <w:sz w:val="20"/>
                <w:szCs w:val="20"/>
              </w:rPr>
            </w:pPr>
          </w:p>
        </w:tc>
      </w:tr>
      <w:tr w14:paraId="06DCBAB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CFD655">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5E210F1">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363E868">
            <w:pPr>
              <w:pStyle w:val="22"/>
              <w:jc w:val="right"/>
              <w:rPr>
                <w:rFonts w:hint="eastAsia" w:ascii="仿宋" w:hAnsi="仿宋" w:eastAsia="仿宋" w:cs="仿宋"/>
                <w:sz w:val="20"/>
                <w:szCs w:val="20"/>
              </w:rPr>
            </w:pPr>
            <w:r>
              <w:rPr>
                <w:rFonts w:hint="eastAsia" w:ascii="仿宋" w:hAnsi="仿宋" w:eastAsia="仿宋" w:cs="仿宋"/>
                <w:sz w:val="20"/>
                <w:szCs w:val="20"/>
              </w:rPr>
              <w:t>1.41</w:t>
            </w:r>
          </w:p>
        </w:tc>
        <w:tc>
          <w:tcPr>
            <w:tcW w:w="1728" w:type="dxa"/>
            <w:tcBorders>
              <w:top w:val="single" w:color="000000" w:sz="4" w:space="0"/>
              <w:left w:val="single" w:color="000000" w:sz="4" w:space="0"/>
              <w:bottom w:val="single" w:color="000000" w:sz="4" w:space="0"/>
              <w:right w:val="single" w:color="000000" w:sz="4" w:space="0"/>
            </w:tcBorders>
            <w:vAlign w:val="center"/>
          </w:tcPr>
          <w:p w14:paraId="5874AF54">
            <w:pPr>
              <w:pStyle w:val="22"/>
              <w:jc w:val="right"/>
              <w:rPr>
                <w:rFonts w:hint="eastAsia" w:ascii="仿宋" w:hAnsi="仿宋" w:eastAsia="仿宋" w:cs="仿宋"/>
                <w:sz w:val="20"/>
                <w:szCs w:val="20"/>
              </w:rPr>
            </w:pPr>
            <w:r>
              <w:rPr>
                <w:rFonts w:hint="eastAsia" w:ascii="仿宋" w:hAnsi="仿宋" w:eastAsia="仿宋" w:cs="仿宋"/>
                <w:sz w:val="20"/>
                <w:szCs w:val="20"/>
              </w:rPr>
              <w:t>1.41</w:t>
            </w:r>
          </w:p>
        </w:tc>
        <w:tc>
          <w:tcPr>
            <w:tcW w:w="1686" w:type="dxa"/>
            <w:tcBorders>
              <w:top w:val="single" w:color="000000" w:sz="4" w:space="0"/>
              <w:left w:val="single" w:color="000000" w:sz="4" w:space="0"/>
              <w:bottom w:val="single" w:color="000000" w:sz="4" w:space="0"/>
              <w:right w:val="single" w:color="000000" w:sz="4" w:space="0"/>
            </w:tcBorders>
            <w:vAlign w:val="center"/>
          </w:tcPr>
          <w:p w14:paraId="02D226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5D2E5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41FC3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1A6C5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C6C69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742AD2">
            <w:pPr>
              <w:pStyle w:val="22"/>
              <w:jc w:val="right"/>
              <w:rPr>
                <w:rFonts w:hint="eastAsia" w:ascii="仿宋" w:hAnsi="仿宋" w:eastAsia="仿宋" w:cs="仿宋"/>
                <w:sz w:val="20"/>
                <w:szCs w:val="20"/>
              </w:rPr>
            </w:pPr>
          </w:p>
        </w:tc>
      </w:tr>
      <w:tr w14:paraId="713F6E6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E43F9B">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F90CCF1">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735A2012">
            <w:pPr>
              <w:pStyle w:val="22"/>
              <w:jc w:val="right"/>
              <w:rPr>
                <w:rFonts w:hint="eastAsia" w:ascii="仿宋" w:hAnsi="仿宋" w:eastAsia="仿宋" w:cs="仿宋"/>
                <w:sz w:val="20"/>
                <w:szCs w:val="20"/>
              </w:rPr>
            </w:pPr>
            <w:r>
              <w:rPr>
                <w:rFonts w:hint="eastAsia" w:ascii="仿宋" w:hAnsi="仿宋" w:eastAsia="仿宋" w:cs="仿宋"/>
                <w:sz w:val="20"/>
                <w:szCs w:val="20"/>
              </w:rPr>
              <w:t>6,426.57</w:t>
            </w:r>
          </w:p>
        </w:tc>
        <w:tc>
          <w:tcPr>
            <w:tcW w:w="1728" w:type="dxa"/>
            <w:tcBorders>
              <w:top w:val="single" w:color="000000" w:sz="4" w:space="0"/>
              <w:left w:val="single" w:color="000000" w:sz="4" w:space="0"/>
              <w:bottom w:val="single" w:color="000000" w:sz="4" w:space="0"/>
              <w:right w:val="single" w:color="000000" w:sz="4" w:space="0"/>
            </w:tcBorders>
            <w:vAlign w:val="center"/>
          </w:tcPr>
          <w:p w14:paraId="37B7297E">
            <w:pPr>
              <w:pStyle w:val="22"/>
              <w:jc w:val="right"/>
              <w:rPr>
                <w:rFonts w:hint="eastAsia" w:ascii="仿宋" w:hAnsi="仿宋" w:eastAsia="仿宋" w:cs="仿宋"/>
                <w:sz w:val="20"/>
                <w:szCs w:val="20"/>
              </w:rPr>
            </w:pPr>
            <w:r>
              <w:rPr>
                <w:rFonts w:hint="eastAsia" w:ascii="仿宋" w:hAnsi="仿宋" w:eastAsia="仿宋" w:cs="仿宋"/>
                <w:sz w:val="20"/>
                <w:szCs w:val="20"/>
              </w:rPr>
              <w:t>997.25</w:t>
            </w:r>
          </w:p>
        </w:tc>
        <w:tc>
          <w:tcPr>
            <w:tcW w:w="1686" w:type="dxa"/>
            <w:tcBorders>
              <w:top w:val="single" w:color="000000" w:sz="4" w:space="0"/>
              <w:left w:val="single" w:color="000000" w:sz="4" w:space="0"/>
              <w:bottom w:val="single" w:color="000000" w:sz="4" w:space="0"/>
              <w:right w:val="single" w:color="000000" w:sz="4" w:space="0"/>
            </w:tcBorders>
            <w:vAlign w:val="center"/>
          </w:tcPr>
          <w:p w14:paraId="246C782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6B994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818B1C">
            <w:pPr>
              <w:pStyle w:val="22"/>
              <w:jc w:val="right"/>
              <w:rPr>
                <w:rFonts w:hint="eastAsia" w:ascii="仿宋" w:hAnsi="仿宋" w:eastAsia="仿宋" w:cs="仿宋"/>
                <w:sz w:val="20"/>
                <w:szCs w:val="20"/>
              </w:rPr>
            </w:pPr>
            <w:r>
              <w:rPr>
                <w:rFonts w:hint="eastAsia" w:ascii="仿宋" w:hAnsi="仿宋" w:eastAsia="仿宋" w:cs="仿宋"/>
                <w:sz w:val="20"/>
                <w:szCs w:val="20"/>
              </w:rPr>
              <w:t>4,180.19</w:t>
            </w:r>
          </w:p>
        </w:tc>
        <w:tc>
          <w:tcPr>
            <w:tcW w:w="1263" w:type="dxa"/>
            <w:tcBorders>
              <w:top w:val="single" w:color="000000" w:sz="4" w:space="0"/>
              <w:left w:val="single" w:color="000000" w:sz="4" w:space="0"/>
              <w:bottom w:val="single" w:color="000000" w:sz="4" w:space="0"/>
              <w:right w:val="single" w:color="000000" w:sz="4" w:space="0"/>
            </w:tcBorders>
            <w:vAlign w:val="center"/>
          </w:tcPr>
          <w:p w14:paraId="07B42C4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49B32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940546">
            <w:pPr>
              <w:pStyle w:val="22"/>
              <w:jc w:val="right"/>
              <w:rPr>
                <w:rFonts w:hint="eastAsia" w:ascii="仿宋" w:hAnsi="仿宋" w:eastAsia="仿宋" w:cs="仿宋"/>
                <w:sz w:val="20"/>
                <w:szCs w:val="20"/>
              </w:rPr>
            </w:pPr>
            <w:r>
              <w:rPr>
                <w:rFonts w:hint="eastAsia" w:ascii="仿宋" w:hAnsi="仿宋" w:eastAsia="仿宋" w:cs="仿宋"/>
                <w:sz w:val="20"/>
                <w:szCs w:val="20"/>
              </w:rPr>
              <w:t>1,249.12</w:t>
            </w:r>
          </w:p>
        </w:tc>
      </w:tr>
      <w:tr w14:paraId="1FE6DB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01A684">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D453348">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6160E1F4">
            <w:pPr>
              <w:pStyle w:val="22"/>
              <w:jc w:val="right"/>
              <w:rPr>
                <w:rFonts w:hint="eastAsia" w:ascii="仿宋" w:hAnsi="仿宋" w:eastAsia="仿宋" w:cs="仿宋"/>
                <w:sz w:val="20"/>
                <w:szCs w:val="20"/>
              </w:rPr>
            </w:pPr>
            <w:r>
              <w:rPr>
                <w:rFonts w:hint="eastAsia" w:ascii="仿宋" w:hAnsi="仿宋" w:eastAsia="仿宋" w:cs="仿宋"/>
                <w:sz w:val="20"/>
                <w:szCs w:val="20"/>
              </w:rPr>
              <w:t>6,385.31</w:t>
            </w:r>
          </w:p>
        </w:tc>
        <w:tc>
          <w:tcPr>
            <w:tcW w:w="1728" w:type="dxa"/>
            <w:tcBorders>
              <w:top w:val="single" w:color="000000" w:sz="4" w:space="0"/>
              <w:left w:val="single" w:color="000000" w:sz="4" w:space="0"/>
              <w:bottom w:val="single" w:color="000000" w:sz="4" w:space="0"/>
              <w:right w:val="single" w:color="000000" w:sz="4" w:space="0"/>
            </w:tcBorders>
            <w:vAlign w:val="center"/>
          </w:tcPr>
          <w:p w14:paraId="58E8D4B2">
            <w:pPr>
              <w:pStyle w:val="22"/>
              <w:jc w:val="right"/>
              <w:rPr>
                <w:rFonts w:hint="eastAsia" w:ascii="仿宋" w:hAnsi="仿宋" w:eastAsia="仿宋" w:cs="仿宋"/>
                <w:sz w:val="20"/>
                <w:szCs w:val="20"/>
              </w:rPr>
            </w:pPr>
            <w:r>
              <w:rPr>
                <w:rFonts w:hint="eastAsia" w:ascii="仿宋" w:hAnsi="仿宋" w:eastAsia="仿宋" w:cs="仿宋"/>
                <w:sz w:val="20"/>
                <w:szCs w:val="20"/>
              </w:rPr>
              <w:t>955.99</w:t>
            </w:r>
          </w:p>
        </w:tc>
        <w:tc>
          <w:tcPr>
            <w:tcW w:w="1686" w:type="dxa"/>
            <w:tcBorders>
              <w:top w:val="single" w:color="000000" w:sz="4" w:space="0"/>
              <w:left w:val="single" w:color="000000" w:sz="4" w:space="0"/>
              <w:bottom w:val="single" w:color="000000" w:sz="4" w:space="0"/>
              <w:right w:val="single" w:color="000000" w:sz="4" w:space="0"/>
            </w:tcBorders>
            <w:vAlign w:val="center"/>
          </w:tcPr>
          <w:p w14:paraId="169F59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6C9F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FE4A16">
            <w:pPr>
              <w:pStyle w:val="22"/>
              <w:jc w:val="right"/>
              <w:rPr>
                <w:rFonts w:hint="eastAsia" w:ascii="仿宋" w:hAnsi="仿宋" w:eastAsia="仿宋" w:cs="仿宋"/>
                <w:sz w:val="20"/>
                <w:szCs w:val="20"/>
              </w:rPr>
            </w:pPr>
            <w:r>
              <w:rPr>
                <w:rFonts w:hint="eastAsia" w:ascii="仿宋" w:hAnsi="仿宋" w:eastAsia="仿宋" w:cs="仿宋"/>
                <w:sz w:val="20"/>
                <w:szCs w:val="20"/>
              </w:rPr>
              <w:t>4,180.19</w:t>
            </w:r>
          </w:p>
        </w:tc>
        <w:tc>
          <w:tcPr>
            <w:tcW w:w="1263" w:type="dxa"/>
            <w:tcBorders>
              <w:top w:val="single" w:color="000000" w:sz="4" w:space="0"/>
              <w:left w:val="single" w:color="000000" w:sz="4" w:space="0"/>
              <w:bottom w:val="single" w:color="000000" w:sz="4" w:space="0"/>
              <w:right w:val="single" w:color="000000" w:sz="4" w:space="0"/>
            </w:tcBorders>
            <w:vAlign w:val="center"/>
          </w:tcPr>
          <w:p w14:paraId="7F9CF7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71D58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84550E">
            <w:pPr>
              <w:pStyle w:val="22"/>
              <w:jc w:val="right"/>
              <w:rPr>
                <w:rFonts w:hint="eastAsia" w:ascii="仿宋" w:hAnsi="仿宋" w:eastAsia="仿宋" w:cs="仿宋"/>
                <w:sz w:val="20"/>
                <w:szCs w:val="20"/>
              </w:rPr>
            </w:pPr>
            <w:r>
              <w:rPr>
                <w:rFonts w:hint="eastAsia" w:ascii="仿宋" w:hAnsi="仿宋" w:eastAsia="仿宋" w:cs="仿宋"/>
                <w:sz w:val="20"/>
                <w:szCs w:val="20"/>
              </w:rPr>
              <w:t>1,249.12</w:t>
            </w:r>
          </w:p>
        </w:tc>
      </w:tr>
      <w:tr w14:paraId="097878D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585E75">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68B5D80">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77EDC8">
            <w:pPr>
              <w:pStyle w:val="22"/>
              <w:jc w:val="right"/>
              <w:rPr>
                <w:rFonts w:hint="eastAsia" w:ascii="仿宋" w:hAnsi="仿宋" w:eastAsia="仿宋" w:cs="仿宋"/>
                <w:sz w:val="20"/>
                <w:szCs w:val="20"/>
              </w:rPr>
            </w:pPr>
            <w:r>
              <w:rPr>
                <w:rFonts w:hint="eastAsia" w:ascii="仿宋" w:hAnsi="仿宋" w:eastAsia="仿宋" w:cs="仿宋"/>
                <w:sz w:val="20"/>
                <w:szCs w:val="20"/>
              </w:rPr>
              <w:t>41.26</w:t>
            </w:r>
          </w:p>
        </w:tc>
        <w:tc>
          <w:tcPr>
            <w:tcW w:w="1728" w:type="dxa"/>
            <w:tcBorders>
              <w:top w:val="single" w:color="000000" w:sz="4" w:space="0"/>
              <w:left w:val="single" w:color="000000" w:sz="4" w:space="0"/>
              <w:bottom w:val="single" w:color="000000" w:sz="4" w:space="0"/>
              <w:right w:val="single" w:color="000000" w:sz="4" w:space="0"/>
            </w:tcBorders>
            <w:vAlign w:val="center"/>
          </w:tcPr>
          <w:p w14:paraId="4CE4F161">
            <w:pPr>
              <w:pStyle w:val="22"/>
              <w:jc w:val="right"/>
              <w:rPr>
                <w:rFonts w:hint="eastAsia" w:ascii="仿宋" w:hAnsi="仿宋" w:eastAsia="仿宋" w:cs="仿宋"/>
                <w:sz w:val="20"/>
                <w:szCs w:val="20"/>
              </w:rPr>
            </w:pPr>
            <w:r>
              <w:rPr>
                <w:rFonts w:hint="eastAsia" w:ascii="仿宋" w:hAnsi="仿宋" w:eastAsia="仿宋" w:cs="仿宋"/>
                <w:sz w:val="20"/>
                <w:szCs w:val="20"/>
              </w:rPr>
              <w:t>41.26</w:t>
            </w:r>
          </w:p>
        </w:tc>
        <w:tc>
          <w:tcPr>
            <w:tcW w:w="1686" w:type="dxa"/>
            <w:tcBorders>
              <w:top w:val="single" w:color="000000" w:sz="4" w:space="0"/>
              <w:left w:val="single" w:color="000000" w:sz="4" w:space="0"/>
              <w:bottom w:val="single" w:color="000000" w:sz="4" w:space="0"/>
              <w:right w:val="single" w:color="000000" w:sz="4" w:space="0"/>
            </w:tcBorders>
            <w:vAlign w:val="center"/>
          </w:tcPr>
          <w:p w14:paraId="04B765F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55F23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331C5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4C64F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171871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C6DE86">
            <w:pPr>
              <w:pStyle w:val="22"/>
              <w:jc w:val="right"/>
              <w:rPr>
                <w:rFonts w:hint="eastAsia" w:ascii="仿宋" w:hAnsi="仿宋" w:eastAsia="仿宋" w:cs="仿宋"/>
                <w:sz w:val="20"/>
                <w:szCs w:val="20"/>
              </w:rPr>
            </w:pPr>
          </w:p>
        </w:tc>
      </w:tr>
      <w:tr w14:paraId="7B86F55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8A1A5F">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4352897">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AA69F85">
            <w:pPr>
              <w:pStyle w:val="22"/>
              <w:jc w:val="right"/>
              <w:rPr>
                <w:rFonts w:hint="eastAsia" w:ascii="仿宋" w:hAnsi="仿宋" w:eastAsia="仿宋" w:cs="仿宋"/>
                <w:sz w:val="20"/>
                <w:szCs w:val="20"/>
              </w:rPr>
            </w:pPr>
            <w:r>
              <w:rPr>
                <w:rFonts w:hint="eastAsia" w:ascii="仿宋" w:hAnsi="仿宋" w:eastAsia="仿宋" w:cs="仿宋"/>
                <w:sz w:val="20"/>
                <w:szCs w:val="20"/>
              </w:rPr>
              <w:t>441.68</w:t>
            </w:r>
          </w:p>
        </w:tc>
        <w:tc>
          <w:tcPr>
            <w:tcW w:w="1728" w:type="dxa"/>
            <w:tcBorders>
              <w:top w:val="single" w:color="000000" w:sz="4" w:space="0"/>
              <w:left w:val="single" w:color="000000" w:sz="4" w:space="0"/>
              <w:bottom w:val="single" w:color="000000" w:sz="4" w:space="0"/>
              <w:right w:val="single" w:color="000000" w:sz="4" w:space="0"/>
            </w:tcBorders>
            <w:vAlign w:val="center"/>
          </w:tcPr>
          <w:p w14:paraId="4D97EC56">
            <w:pPr>
              <w:pStyle w:val="22"/>
              <w:jc w:val="right"/>
              <w:rPr>
                <w:rFonts w:hint="eastAsia" w:ascii="仿宋" w:hAnsi="仿宋" w:eastAsia="仿宋" w:cs="仿宋"/>
                <w:sz w:val="20"/>
                <w:szCs w:val="20"/>
              </w:rPr>
            </w:pPr>
            <w:r>
              <w:rPr>
                <w:rFonts w:hint="eastAsia" w:ascii="仿宋" w:hAnsi="仿宋" w:eastAsia="仿宋" w:cs="仿宋"/>
                <w:sz w:val="20"/>
                <w:szCs w:val="20"/>
              </w:rPr>
              <w:t>441.68</w:t>
            </w:r>
          </w:p>
        </w:tc>
        <w:tc>
          <w:tcPr>
            <w:tcW w:w="1686" w:type="dxa"/>
            <w:tcBorders>
              <w:top w:val="single" w:color="000000" w:sz="4" w:space="0"/>
              <w:left w:val="single" w:color="000000" w:sz="4" w:space="0"/>
              <w:bottom w:val="single" w:color="000000" w:sz="4" w:space="0"/>
              <w:right w:val="single" w:color="000000" w:sz="4" w:space="0"/>
            </w:tcBorders>
            <w:vAlign w:val="center"/>
          </w:tcPr>
          <w:p w14:paraId="17D4591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93FA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F0AD4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29F3E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D9642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6825E8">
            <w:pPr>
              <w:pStyle w:val="22"/>
              <w:jc w:val="right"/>
              <w:rPr>
                <w:rFonts w:hint="eastAsia" w:ascii="仿宋" w:hAnsi="仿宋" w:eastAsia="仿宋" w:cs="仿宋"/>
                <w:sz w:val="20"/>
                <w:szCs w:val="20"/>
              </w:rPr>
            </w:pPr>
          </w:p>
        </w:tc>
      </w:tr>
      <w:tr w14:paraId="24575A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A3C674">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EDDF5A2">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86E6667">
            <w:pPr>
              <w:pStyle w:val="22"/>
              <w:jc w:val="right"/>
              <w:rPr>
                <w:rFonts w:hint="eastAsia" w:ascii="仿宋" w:hAnsi="仿宋" w:eastAsia="仿宋" w:cs="仿宋"/>
                <w:sz w:val="20"/>
                <w:szCs w:val="20"/>
              </w:rPr>
            </w:pPr>
            <w:r>
              <w:rPr>
                <w:rFonts w:hint="eastAsia" w:ascii="仿宋" w:hAnsi="仿宋" w:eastAsia="仿宋" w:cs="仿宋"/>
                <w:sz w:val="20"/>
                <w:szCs w:val="20"/>
              </w:rPr>
              <w:t>371.00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370B598">
            <w:pPr>
              <w:pStyle w:val="22"/>
              <w:jc w:val="right"/>
              <w:rPr>
                <w:rFonts w:hint="eastAsia" w:ascii="仿宋" w:hAnsi="仿宋" w:eastAsia="仿宋" w:cs="仿宋"/>
                <w:sz w:val="20"/>
                <w:szCs w:val="20"/>
              </w:rPr>
            </w:pPr>
            <w:r>
              <w:rPr>
                <w:rFonts w:hint="eastAsia" w:ascii="仿宋" w:hAnsi="仿宋" w:eastAsia="仿宋" w:cs="仿宋"/>
                <w:sz w:val="20"/>
                <w:szCs w:val="20"/>
              </w:rPr>
              <w:t>371.00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DC92AB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353A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C08C80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201F22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E50F4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88B9FB">
            <w:pPr>
              <w:pStyle w:val="22"/>
              <w:jc w:val="right"/>
              <w:rPr>
                <w:rFonts w:hint="eastAsia" w:ascii="仿宋" w:hAnsi="仿宋" w:eastAsia="仿宋" w:cs="仿宋"/>
                <w:sz w:val="20"/>
                <w:szCs w:val="20"/>
              </w:rPr>
            </w:pPr>
          </w:p>
        </w:tc>
      </w:tr>
      <w:tr w14:paraId="14999D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3DCCB9">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124BBB0A">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E20ECF2">
            <w:pPr>
              <w:pStyle w:val="22"/>
              <w:jc w:val="right"/>
              <w:rPr>
                <w:rFonts w:hint="eastAsia" w:ascii="仿宋" w:hAnsi="仿宋" w:eastAsia="仿宋" w:cs="仿宋"/>
                <w:sz w:val="20"/>
                <w:szCs w:val="20"/>
              </w:rPr>
            </w:pPr>
            <w:r>
              <w:rPr>
                <w:rFonts w:hint="eastAsia" w:ascii="仿宋" w:hAnsi="仿宋" w:eastAsia="仿宋" w:cs="仿宋"/>
                <w:sz w:val="20"/>
                <w:szCs w:val="20"/>
              </w:rPr>
              <w:t>38.60</w:t>
            </w:r>
          </w:p>
        </w:tc>
        <w:tc>
          <w:tcPr>
            <w:tcW w:w="1728" w:type="dxa"/>
            <w:tcBorders>
              <w:top w:val="single" w:color="000000" w:sz="4" w:space="0"/>
              <w:left w:val="single" w:color="000000" w:sz="4" w:space="0"/>
              <w:bottom w:val="single" w:color="000000" w:sz="4" w:space="0"/>
              <w:right w:val="single" w:color="000000" w:sz="4" w:space="0"/>
            </w:tcBorders>
            <w:vAlign w:val="center"/>
          </w:tcPr>
          <w:p w14:paraId="712F9AFE">
            <w:pPr>
              <w:pStyle w:val="22"/>
              <w:jc w:val="right"/>
              <w:rPr>
                <w:rFonts w:hint="eastAsia" w:ascii="仿宋" w:hAnsi="仿宋" w:eastAsia="仿宋" w:cs="仿宋"/>
                <w:sz w:val="20"/>
                <w:szCs w:val="20"/>
              </w:rPr>
            </w:pPr>
            <w:r>
              <w:rPr>
                <w:rFonts w:hint="eastAsia" w:ascii="仿宋" w:hAnsi="仿宋" w:eastAsia="仿宋" w:cs="仿宋"/>
                <w:sz w:val="20"/>
                <w:szCs w:val="20"/>
              </w:rPr>
              <w:t>38.60</w:t>
            </w:r>
          </w:p>
        </w:tc>
        <w:tc>
          <w:tcPr>
            <w:tcW w:w="1686" w:type="dxa"/>
            <w:tcBorders>
              <w:top w:val="single" w:color="000000" w:sz="4" w:space="0"/>
              <w:left w:val="single" w:color="000000" w:sz="4" w:space="0"/>
              <w:bottom w:val="single" w:color="000000" w:sz="4" w:space="0"/>
              <w:right w:val="single" w:color="000000" w:sz="4" w:space="0"/>
            </w:tcBorders>
            <w:vAlign w:val="center"/>
          </w:tcPr>
          <w:p w14:paraId="5C81BDD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287D9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EB3F7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CA985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828192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CAD27A">
            <w:pPr>
              <w:pStyle w:val="22"/>
              <w:jc w:val="right"/>
              <w:rPr>
                <w:rFonts w:hint="eastAsia" w:ascii="仿宋" w:hAnsi="仿宋" w:eastAsia="仿宋" w:cs="仿宋"/>
                <w:sz w:val="20"/>
                <w:szCs w:val="20"/>
              </w:rPr>
            </w:pPr>
          </w:p>
        </w:tc>
      </w:tr>
      <w:tr w14:paraId="1580BDA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DB3F9C">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F56245">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83C512F">
            <w:pPr>
              <w:pStyle w:val="22"/>
              <w:jc w:val="right"/>
              <w:rPr>
                <w:rFonts w:hint="eastAsia" w:ascii="仿宋" w:hAnsi="仿宋" w:eastAsia="仿宋" w:cs="仿宋"/>
                <w:sz w:val="20"/>
                <w:szCs w:val="20"/>
              </w:rPr>
            </w:pPr>
            <w:r>
              <w:rPr>
                <w:rFonts w:hint="eastAsia" w:ascii="仿宋" w:hAnsi="仿宋" w:eastAsia="仿宋" w:cs="仿宋"/>
                <w:sz w:val="20"/>
                <w:szCs w:val="20"/>
              </w:rPr>
              <w:t>32.08</w:t>
            </w:r>
          </w:p>
        </w:tc>
        <w:tc>
          <w:tcPr>
            <w:tcW w:w="1728" w:type="dxa"/>
            <w:tcBorders>
              <w:top w:val="single" w:color="000000" w:sz="4" w:space="0"/>
              <w:left w:val="single" w:color="000000" w:sz="4" w:space="0"/>
              <w:bottom w:val="single" w:color="000000" w:sz="4" w:space="0"/>
              <w:right w:val="single" w:color="000000" w:sz="4" w:space="0"/>
            </w:tcBorders>
            <w:vAlign w:val="center"/>
          </w:tcPr>
          <w:p w14:paraId="44D5859D">
            <w:pPr>
              <w:pStyle w:val="22"/>
              <w:jc w:val="right"/>
              <w:rPr>
                <w:rFonts w:hint="eastAsia" w:ascii="仿宋" w:hAnsi="仿宋" w:eastAsia="仿宋" w:cs="仿宋"/>
                <w:sz w:val="20"/>
                <w:szCs w:val="20"/>
              </w:rPr>
            </w:pPr>
            <w:r>
              <w:rPr>
                <w:rFonts w:hint="eastAsia" w:ascii="仿宋" w:hAnsi="仿宋" w:eastAsia="仿宋" w:cs="仿宋"/>
                <w:sz w:val="20"/>
                <w:szCs w:val="20"/>
              </w:rPr>
              <w:t>32.08</w:t>
            </w:r>
          </w:p>
        </w:tc>
        <w:tc>
          <w:tcPr>
            <w:tcW w:w="1686" w:type="dxa"/>
            <w:tcBorders>
              <w:top w:val="single" w:color="000000" w:sz="4" w:space="0"/>
              <w:left w:val="single" w:color="000000" w:sz="4" w:space="0"/>
              <w:bottom w:val="single" w:color="000000" w:sz="4" w:space="0"/>
              <w:right w:val="single" w:color="000000" w:sz="4" w:space="0"/>
            </w:tcBorders>
            <w:vAlign w:val="center"/>
          </w:tcPr>
          <w:p w14:paraId="51CE68B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C073A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41B6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74995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7676D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CA217E">
            <w:pPr>
              <w:pStyle w:val="22"/>
              <w:jc w:val="right"/>
              <w:rPr>
                <w:rFonts w:hint="eastAsia" w:ascii="仿宋" w:hAnsi="仿宋" w:eastAsia="仿宋" w:cs="仿宋"/>
                <w:sz w:val="20"/>
                <w:szCs w:val="20"/>
              </w:rPr>
            </w:pPr>
          </w:p>
        </w:tc>
      </w:tr>
      <w:tr w14:paraId="269E40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6AB22A">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3EB4333E">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75823B18">
            <w:pPr>
              <w:pStyle w:val="22"/>
              <w:jc w:val="right"/>
              <w:rPr>
                <w:rFonts w:hint="eastAsia" w:ascii="仿宋" w:hAnsi="仿宋" w:eastAsia="仿宋" w:cs="仿宋"/>
                <w:sz w:val="20"/>
                <w:szCs w:val="20"/>
              </w:rPr>
            </w:pPr>
            <w:r>
              <w:rPr>
                <w:rFonts w:hint="eastAsia" w:ascii="仿宋" w:hAnsi="仿宋" w:eastAsia="仿宋" w:cs="仿宋"/>
                <w:sz w:val="20"/>
                <w:szCs w:val="20"/>
              </w:rPr>
              <w:t>94.05</w:t>
            </w:r>
          </w:p>
        </w:tc>
        <w:tc>
          <w:tcPr>
            <w:tcW w:w="1728" w:type="dxa"/>
            <w:tcBorders>
              <w:top w:val="single" w:color="000000" w:sz="4" w:space="0"/>
              <w:left w:val="single" w:color="000000" w:sz="4" w:space="0"/>
              <w:bottom w:val="single" w:color="000000" w:sz="4" w:space="0"/>
              <w:right w:val="single" w:color="000000" w:sz="4" w:space="0"/>
            </w:tcBorders>
            <w:vAlign w:val="center"/>
          </w:tcPr>
          <w:p w14:paraId="57FEF1FA">
            <w:pPr>
              <w:pStyle w:val="22"/>
              <w:jc w:val="right"/>
              <w:rPr>
                <w:rFonts w:hint="eastAsia" w:ascii="仿宋" w:hAnsi="仿宋" w:eastAsia="仿宋" w:cs="仿宋"/>
                <w:sz w:val="20"/>
                <w:szCs w:val="20"/>
              </w:rPr>
            </w:pPr>
            <w:r>
              <w:rPr>
                <w:rFonts w:hint="eastAsia" w:ascii="仿宋" w:hAnsi="仿宋" w:eastAsia="仿宋" w:cs="仿宋"/>
                <w:sz w:val="20"/>
                <w:szCs w:val="20"/>
              </w:rPr>
              <w:t>94.05</w:t>
            </w:r>
          </w:p>
        </w:tc>
        <w:tc>
          <w:tcPr>
            <w:tcW w:w="1686" w:type="dxa"/>
            <w:tcBorders>
              <w:top w:val="single" w:color="000000" w:sz="4" w:space="0"/>
              <w:left w:val="single" w:color="000000" w:sz="4" w:space="0"/>
              <w:bottom w:val="single" w:color="000000" w:sz="4" w:space="0"/>
              <w:right w:val="single" w:color="000000" w:sz="4" w:space="0"/>
            </w:tcBorders>
            <w:vAlign w:val="center"/>
          </w:tcPr>
          <w:p w14:paraId="7F621CB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41EB4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C0791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E5474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9D70D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005655">
            <w:pPr>
              <w:pStyle w:val="22"/>
              <w:jc w:val="right"/>
              <w:rPr>
                <w:rFonts w:hint="eastAsia" w:ascii="仿宋" w:hAnsi="仿宋" w:eastAsia="仿宋" w:cs="仿宋"/>
                <w:sz w:val="20"/>
                <w:szCs w:val="20"/>
              </w:rPr>
            </w:pPr>
          </w:p>
        </w:tc>
      </w:tr>
      <w:tr w14:paraId="1D5CAE4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99335E">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957A0F4">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250A97C">
            <w:pPr>
              <w:pStyle w:val="22"/>
              <w:jc w:val="right"/>
              <w:rPr>
                <w:rFonts w:hint="eastAsia" w:ascii="仿宋" w:hAnsi="仿宋" w:eastAsia="仿宋" w:cs="仿宋"/>
                <w:sz w:val="20"/>
                <w:szCs w:val="20"/>
              </w:rPr>
            </w:pPr>
            <w:r>
              <w:rPr>
                <w:rFonts w:hint="eastAsia" w:ascii="仿宋" w:hAnsi="仿宋" w:eastAsia="仿宋" w:cs="仿宋"/>
                <w:sz w:val="20"/>
                <w:szCs w:val="20"/>
              </w:rPr>
              <w:t>94.05</w:t>
            </w:r>
          </w:p>
        </w:tc>
        <w:tc>
          <w:tcPr>
            <w:tcW w:w="1728" w:type="dxa"/>
            <w:tcBorders>
              <w:top w:val="single" w:color="000000" w:sz="4" w:space="0"/>
              <w:left w:val="single" w:color="000000" w:sz="4" w:space="0"/>
              <w:bottom w:val="single" w:color="000000" w:sz="4" w:space="0"/>
              <w:right w:val="single" w:color="000000" w:sz="4" w:space="0"/>
            </w:tcBorders>
            <w:vAlign w:val="center"/>
          </w:tcPr>
          <w:p w14:paraId="78CD53EB">
            <w:pPr>
              <w:pStyle w:val="22"/>
              <w:jc w:val="right"/>
              <w:rPr>
                <w:rFonts w:hint="eastAsia" w:ascii="仿宋" w:hAnsi="仿宋" w:eastAsia="仿宋" w:cs="仿宋"/>
                <w:sz w:val="20"/>
                <w:szCs w:val="20"/>
              </w:rPr>
            </w:pPr>
            <w:r>
              <w:rPr>
                <w:rFonts w:hint="eastAsia" w:ascii="仿宋" w:hAnsi="仿宋" w:eastAsia="仿宋" w:cs="仿宋"/>
                <w:sz w:val="20"/>
                <w:szCs w:val="20"/>
              </w:rPr>
              <w:t>94.05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7B4397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8FC97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4B481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F49A2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09E6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55961F">
            <w:pPr>
              <w:pStyle w:val="22"/>
              <w:jc w:val="right"/>
              <w:rPr>
                <w:rFonts w:hint="eastAsia" w:ascii="仿宋" w:hAnsi="仿宋" w:eastAsia="仿宋" w:cs="仿宋"/>
                <w:sz w:val="20"/>
                <w:szCs w:val="20"/>
              </w:rPr>
            </w:pPr>
          </w:p>
        </w:tc>
      </w:tr>
      <w:tr w14:paraId="0E7C6CF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EF6EDB">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3E30324A">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7B132B">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728" w:type="dxa"/>
            <w:tcBorders>
              <w:top w:val="single" w:color="000000" w:sz="4" w:space="0"/>
              <w:left w:val="single" w:color="000000" w:sz="4" w:space="0"/>
              <w:bottom w:val="single" w:color="000000" w:sz="4" w:space="0"/>
              <w:right w:val="single" w:color="000000" w:sz="4" w:space="0"/>
            </w:tcBorders>
            <w:vAlign w:val="center"/>
          </w:tcPr>
          <w:p w14:paraId="79F4D04E">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686" w:type="dxa"/>
            <w:tcBorders>
              <w:top w:val="single" w:color="000000" w:sz="4" w:space="0"/>
              <w:left w:val="single" w:color="000000" w:sz="4" w:space="0"/>
              <w:bottom w:val="single" w:color="000000" w:sz="4" w:space="0"/>
              <w:right w:val="single" w:color="000000" w:sz="4" w:space="0"/>
            </w:tcBorders>
            <w:vAlign w:val="center"/>
          </w:tcPr>
          <w:p w14:paraId="506B233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31D31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6C121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FE5B7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F4900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26F1F8">
            <w:pPr>
              <w:pStyle w:val="22"/>
              <w:jc w:val="right"/>
              <w:rPr>
                <w:rFonts w:hint="eastAsia" w:ascii="仿宋" w:hAnsi="仿宋" w:eastAsia="仿宋" w:cs="仿宋"/>
                <w:sz w:val="20"/>
                <w:szCs w:val="20"/>
              </w:rPr>
            </w:pPr>
          </w:p>
        </w:tc>
      </w:tr>
      <w:tr w14:paraId="191ABDD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BF4345">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BD921FB">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CB662A7">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728" w:type="dxa"/>
            <w:tcBorders>
              <w:top w:val="single" w:color="000000" w:sz="4" w:space="0"/>
              <w:left w:val="single" w:color="000000" w:sz="4" w:space="0"/>
              <w:bottom w:val="single" w:color="000000" w:sz="4" w:space="0"/>
              <w:right w:val="single" w:color="000000" w:sz="4" w:space="0"/>
            </w:tcBorders>
            <w:vAlign w:val="center"/>
          </w:tcPr>
          <w:p w14:paraId="2BC1F58B">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686" w:type="dxa"/>
            <w:tcBorders>
              <w:top w:val="single" w:color="000000" w:sz="4" w:space="0"/>
              <w:left w:val="single" w:color="000000" w:sz="4" w:space="0"/>
              <w:bottom w:val="single" w:color="000000" w:sz="4" w:space="0"/>
              <w:right w:val="single" w:color="000000" w:sz="4" w:space="0"/>
            </w:tcBorders>
            <w:vAlign w:val="center"/>
          </w:tcPr>
          <w:p w14:paraId="78F436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0A202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BE75E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433DC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771F9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C3B0DA">
            <w:pPr>
              <w:pStyle w:val="22"/>
              <w:jc w:val="right"/>
              <w:rPr>
                <w:rFonts w:hint="eastAsia" w:ascii="仿宋" w:hAnsi="仿宋" w:eastAsia="仿宋" w:cs="仿宋"/>
                <w:sz w:val="20"/>
                <w:szCs w:val="20"/>
              </w:rPr>
            </w:pPr>
          </w:p>
        </w:tc>
      </w:tr>
      <w:tr w14:paraId="651325D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2CFB97">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0CD622EA">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7DC9A4C">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728" w:type="dxa"/>
            <w:tcBorders>
              <w:top w:val="single" w:color="000000" w:sz="4" w:space="0"/>
              <w:left w:val="single" w:color="000000" w:sz="4" w:space="0"/>
              <w:bottom w:val="single" w:color="000000" w:sz="4" w:space="0"/>
              <w:right w:val="single" w:color="000000" w:sz="4" w:space="0"/>
            </w:tcBorders>
            <w:vAlign w:val="center"/>
          </w:tcPr>
          <w:p w14:paraId="4CFC6F65">
            <w:pPr>
              <w:pStyle w:val="22"/>
              <w:jc w:val="right"/>
              <w:rPr>
                <w:rFonts w:hint="eastAsia" w:ascii="仿宋" w:hAnsi="仿宋" w:eastAsia="仿宋" w:cs="仿宋"/>
                <w:sz w:val="20"/>
                <w:szCs w:val="20"/>
              </w:rPr>
            </w:pPr>
            <w:r>
              <w:rPr>
                <w:rFonts w:hint="eastAsia" w:ascii="仿宋" w:hAnsi="仿宋" w:eastAsia="仿宋" w:cs="仿宋"/>
                <w:sz w:val="20"/>
                <w:szCs w:val="20"/>
              </w:rPr>
              <w:t>257.30</w:t>
            </w:r>
          </w:p>
        </w:tc>
        <w:tc>
          <w:tcPr>
            <w:tcW w:w="1686" w:type="dxa"/>
            <w:tcBorders>
              <w:top w:val="single" w:color="000000" w:sz="4" w:space="0"/>
              <w:left w:val="single" w:color="000000" w:sz="4" w:space="0"/>
              <w:bottom w:val="single" w:color="000000" w:sz="4" w:space="0"/>
              <w:right w:val="single" w:color="000000" w:sz="4" w:space="0"/>
            </w:tcBorders>
            <w:vAlign w:val="center"/>
          </w:tcPr>
          <w:p w14:paraId="02D0A1E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CA8B5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96B63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B709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31846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053685">
            <w:pPr>
              <w:pStyle w:val="22"/>
              <w:jc w:val="right"/>
              <w:rPr>
                <w:rFonts w:hint="eastAsia" w:ascii="仿宋" w:hAnsi="仿宋" w:eastAsia="仿宋" w:cs="仿宋"/>
                <w:sz w:val="20"/>
                <w:szCs w:val="20"/>
              </w:rPr>
            </w:pPr>
          </w:p>
        </w:tc>
      </w:tr>
      <w:tr w14:paraId="631654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C088CE">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0F4F5CC7">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F6D1A7B">
            <w:pPr>
              <w:pStyle w:val="22"/>
              <w:jc w:val="right"/>
              <w:rPr>
                <w:rFonts w:hint="eastAsia" w:ascii="仿宋" w:hAnsi="仿宋" w:eastAsia="仿宋" w:cs="仿宋"/>
                <w:sz w:val="20"/>
                <w:szCs w:val="20"/>
              </w:rPr>
            </w:pPr>
            <w:r>
              <w:rPr>
                <w:rFonts w:hint="eastAsia" w:ascii="仿宋" w:hAnsi="仿宋" w:eastAsia="仿宋" w:cs="仿宋"/>
                <w:sz w:val="20"/>
                <w:szCs w:val="20"/>
              </w:rPr>
              <w:t>624.00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F52A46F">
            <w:pPr>
              <w:pStyle w:val="22"/>
              <w:jc w:val="right"/>
              <w:rPr>
                <w:rFonts w:hint="eastAsia" w:ascii="仿宋" w:hAnsi="仿宋" w:eastAsia="仿宋" w:cs="仿宋"/>
                <w:sz w:val="20"/>
                <w:szCs w:val="20"/>
              </w:rPr>
            </w:pPr>
            <w:r>
              <w:rPr>
                <w:rFonts w:hint="eastAsia" w:ascii="仿宋" w:hAnsi="仿宋" w:eastAsia="仿宋" w:cs="仿宋"/>
                <w:sz w:val="20"/>
                <w:szCs w:val="20"/>
              </w:rPr>
              <w:t>624.00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AEAE21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BC76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8924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F97FA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63FC0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96E7EE">
            <w:pPr>
              <w:pStyle w:val="22"/>
              <w:jc w:val="right"/>
              <w:rPr>
                <w:rFonts w:hint="eastAsia" w:ascii="仿宋" w:hAnsi="仿宋" w:eastAsia="仿宋" w:cs="仿宋"/>
                <w:sz w:val="20"/>
                <w:szCs w:val="20"/>
              </w:rPr>
            </w:pPr>
          </w:p>
        </w:tc>
      </w:tr>
      <w:tr w14:paraId="520C99C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313A48">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AD50C9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F6603A6">
            <w:pPr>
              <w:pStyle w:val="22"/>
              <w:jc w:val="right"/>
              <w:rPr>
                <w:rFonts w:hint="eastAsia" w:ascii="仿宋" w:hAnsi="仿宋" w:eastAsia="仿宋" w:cs="仿宋"/>
                <w:sz w:val="20"/>
                <w:szCs w:val="20"/>
              </w:rPr>
            </w:pPr>
            <w:r>
              <w:rPr>
                <w:rFonts w:hint="eastAsia" w:ascii="仿宋" w:hAnsi="仿宋" w:eastAsia="仿宋" w:cs="仿宋"/>
                <w:sz w:val="20"/>
                <w:szCs w:val="20"/>
              </w:rPr>
              <w:t>624.00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197CE4A">
            <w:pPr>
              <w:pStyle w:val="22"/>
              <w:jc w:val="right"/>
              <w:rPr>
                <w:rFonts w:hint="eastAsia" w:ascii="仿宋" w:hAnsi="仿宋" w:eastAsia="仿宋" w:cs="仿宋"/>
                <w:sz w:val="20"/>
                <w:szCs w:val="20"/>
              </w:rPr>
            </w:pPr>
            <w:r>
              <w:rPr>
                <w:rFonts w:hint="eastAsia" w:ascii="仿宋" w:hAnsi="仿宋" w:eastAsia="仿宋" w:cs="仿宋"/>
                <w:sz w:val="20"/>
                <w:szCs w:val="20"/>
              </w:rPr>
              <w:t>624.00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8D298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6FFF8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713A6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2557F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5F7AB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A340DD">
            <w:pPr>
              <w:pStyle w:val="22"/>
              <w:jc w:val="right"/>
              <w:rPr>
                <w:rFonts w:hint="eastAsia" w:ascii="仿宋" w:hAnsi="仿宋" w:eastAsia="仿宋" w:cs="仿宋"/>
                <w:sz w:val="20"/>
                <w:szCs w:val="20"/>
              </w:rPr>
            </w:pPr>
          </w:p>
        </w:tc>
      </w:tr>
      <w:tr w14:paraId="01208B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077F2A">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7090648">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29AAA97C">
            <w:pPr>
              <w:pStyle w:val="22"/>
              <w:jc w:val="right"/>
              <w:rPr>
                <w:rFonts w:hint="eastAsia" w:ascii="仿宋" w:hAnsi="仿宋" w:eastAsia="仿宋" w:cs="仿宋"/>
                <w:sz w:val="20"/>
                <w:szCs w:val="20"/>
              </w:rPr>
            </w:pPr>
            <w:r>
              <w:rPr>
                <w:rFonts w:hint="eastAsia" w:ascii="仿宋" w:hAnsi="仿宋" w:eastAsia="仿宋" w:cs="仿宋"/>
                <w:sz w:val="20"/>
                <w:szCs w:val="20"/>
              </w:rPr>
              <w:t>175.56</w:t>
            </w:r>
          </w:p>
        </w:tc>
        <w:tc>
          <w:tcPr>
            <w:tcW w:w="1728" w:type="dxa"/>
            <w:tcBorders>
              <w:top w:val="single" w:color="000000" w:sz="4" w:space="0"/>
              <w:left w:val="single" w:color="000000" w:sz="4" w:space="0"/>
              <w:bottom w:val="single" w:color="000000" w:sz="4" w:space="0"/>
              <w:right w:val="single" w:color="000000" w:sz="4" w:space="0"/>
            </w:tcBorders>
            <w:vAlign w:val="center"/>
          </w:tcPr>
          <w:p w14:paraId="2F6E0E33">
            <w:pPr>
              <w:pStyle w:val="22"/>
              <w:jc w:val="right"/>
              <w:rPr>
                <w:rFonts w:hint="eastAsia" w:ascii="仿宋" w:hAnsi="仿宋" w:eastAsia="仿宋" w:cs="仿宋"/>
                <w:sz w:val="20"/>
                <w:szCs w:val="20"/>
              </w:rPr>
            </w:pPr>
            <w:r>
              <w:rPr>
                <w:rFonts w:hint="eastAsia" w:ascii="仿宋" w:hAnsi="仿宋" w:eastAsia="仿宋" w:cs="仿宋"/>
                <w:sz w:val="20"/>
                <w:szCs w:val="20"/>
              </w:rPr>
              <w:t>175.56</w:t>
            </w:r>
          </w:p>
        </w:tc>
        <w:tc>
          <w:tcPr>
            <w:tcW w:w="1686" w:type="dxa"/>
            <w:tcBorders>
              <w:top w:val="single" w:color="000000" w:sz="4" w:space="0"/>
              <w:left w:val="single" w:color="000000" w:sz="4" w:space="0"/>
              <w:bottom w:val="single" w:color="000000" w:sz="4" w:space="0"/>
              <w:right w:val="single" w:color="000000" w:sz="4" w:space="0"/>
            </w:tcBorders>
            <w:vAlign w:val="center"/>
          </w:tcPr>
          <w:p w14:paraId="1176638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D2F1C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96FB6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5DCC4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6221B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410910">
            <w:pPr>
              <w:pStyle w:val="22"/>
              <w:jc w:val="right"/>
              <w:rPr>
                <w:rFonts w:hint="eastAsia" w:ascii="仿宋" w:hAnsi="仿宋" w:eastAsia="仿宋" w:cs="仿宋"/>
                <w:sz w:val="20"/>
                <w:szCs w:val="20"/>
              </w:rPr>
            </w:pPr>
          </w:p>
        </w:tc>
      </w:tr>
      <w:tr w14:paraId="2988A7F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A55C10">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53117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33B5C3E">
            <w:pPr>
              <w:pStyle w:val="22"/>
              <w:jc w:val="right"/>
              <w:rPr>
                <w:rFonts w:hint="eastAsia" w:ascii="仿宋" w:hAnsi="仿宋" w:eastAsia="仿宋" w:cs="仿宋"/>
                <w:sz w:val="20"/>
                <w:szCs w:val="20"/>
              </w:rPr>
            </w:pPr>
            <w:r>
              <w:rPr>
                <w:rFonts w:hint="eastAsia" w:ascii="仿宋" w:hAnsi="仿宋" w:eastAsia="仿宋" w:cs="仿宋"/>
                <w:sz w:val="20"/>
                <w:szCs w:val="20"/>
              </w:rPr>
              <w:t>448.43</w:t>
            </w:r>
          </w:p>
        </w:tc>
        <w:tc>
          <w:tcPr>
            <w:tcW w:w="1728" w:type="dxa"/>
            <w:tcBorders>
              <w:top w:val="single" w:color="000000" w:sz="4" w:space="0"/>
              <w:left w:val="single" w:color="000000" w:sz="4" w:space="0"/>
              <w:bottom w:val="single" w:color="000000" w:sz="4" w:space="0"/>
              <w:right w:val="single" w:color="000000" w:sz="4" w:space="0"/>
            </w:tcBorders>
            <w:vAlign w:val="center"/>
          </w:tcPr>
          <w:p w14:paraId="1D30CB1E">
            <w:pPr>
              <w:pStyle w:val="22"/>
              <w:jc w:val="right"/>
              <w:rPr>
                <w:rFonts w:hint="eastAsia" w:ascii="仿宋" w:hAnsi="仿宋" w:eastAsia="仿宋" w:cs="仿宋"/>
                <w:sz w:val="20"/>
                <w:szCs w:val="20"/>
              </w:rPr>
            </w:pPr>
            <w:r>
              <w:rPr>
                <w:rFonts w:hint="eastAsia" w:ascii="仿宋" w:hAnsi="仿宋" w:eastAsia="仿宋" w:cs="仿宋"/>
                <w:sz w:val="20"/>
                <w:szCs w:val="20"/>
              </w:rPr>
              <w:t>448.43</w:t>
            </w:r>
          </w:p>
        </w:tc>
        <w:tc>
          <w:tcPr>
            <w:tcW w:w="1686" w:type="dxa"/>
            <w:tcBorders>
              <w:top w:val="single" w:color="000000" w:sz="4" w:space="0"/>
              <w:left w:val="single" w:color="000000" w:sz="4" w:space="0"/>
              <w:bottom w:val="single" w:color="000000" w:sz="4" w:space="0"/>
              <w:right w:val="single" w:color="000000" w:sz="4" w:space="0"/>
            </w:tcBorders>
            <w:vAlign w:val="center"/>
          </w:tcPr>
          <w:p w14:paraId="25E1E2D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D64E2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53E12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63B3A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17201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27A14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8,106.65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6,828.92</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1,277.73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261.65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261.65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2E1BE47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0C3F17">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748E7A0">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5FFD7392">
            <w:pPr>
              <w:pStyle w:val="22"/>
              <w:spacing w:before="30"/>
              <w:ind w:left="107"/>
              <w:jc w:val="right"/>
              <w:rPr>
                <w:rFonts w:hint="eastAsia" w:ascii="仿宋" w:hAnsi="仿宋" w:eastAsia="仿宋" w:cs="仿宋"/>
              </w:rPr>
            </w:pPr>
            <w:r>
              <w:rPr>
                <w:rFonts w:hint="eastAsia" w:ascii="仿宋" w:hAnsi="仿宋" w:eastAsia="仿宋" w:cs="仿宋"/>
              </w:rPr>
              <w:t>261.65</w:t>
            </w:r>
          </w:p>
        </w:tc>
        <w:tc>
          <w:tcPr>
            <w:tcW w:w="1897" w:type="dxa"/>
            <w:tcBorders>
              <w:top w:val="single" w:color="000000" w:sz="4" w:space="0"/>
              <w:left w:val="single" w:color="000000" w:sz="4" w:space="0"/>
              <w:bottom w:val="single" w:color="000000" w:sz="4" w:space="0"/>
              <w:right w:val="single" w:color="000000" w:sz="4" w:space="0"/>
            </w:tcBorders>
          </w:tcPr>
          <w:p w14:paraId="58A3862C">
            <w:pPr>
              <w:pStyle w:val="22"/>
              <w:spacing w:before="30"/>
              <w:ind w:left="107"/>
              <w:jc w:val="right"/>
              <w:rPr>
                <w:rFonts w:hint="eastAsia" w:ascii="仿宋" w:hAnsi="仿宋" w:eastAsia="仿宋" w:cs="仿宋"/>
              </w:rPr>
            </w:pPr>
            <w:r>
              <w:rPr>
                <w:rFonts w:hint="eastAsia" w:ascii="仿宋" w:hAnsi="仿宋" w:eastAsia="仿宋" w:cs="仿宋"/>
              </w:rPr>
              <w:t>261.65</w:t>
            </w:r>
          </w:p>
        </w:tc>
        <w:tc>
          <w:tcPr>
            <w:tcW w:w="1739" w:type="dxa"/>
            <w:tcBorders>
              <w:top w:val="single" w:color="000000" w:sz="4" w:space="0"/>
              <w:left w:val="single" w:color="000000" w:sz="4" w:space="0"/>
              <w:bottom w:val="single" w:color="000000" w:sz="4" w:space="0"/>
              <w:right w:val="single" w:color="000000" w:sz="4" w:space="0"/>
            </w:tcBorders>
          </w:tcPr>
          <w:p w14:paraId="69295CF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53998C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1DAF1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E22DCD">
            <w:pPr>
              <w:pStyle w:val="22"/>
              <w:spacing w:before="30"/>
              <w:ind w:left="107"/>
              <w:jc w:val="right"/>
              <w:rPr>
                <w:rFonts w:hint="eastAsia" w:ascii="仿宋" w:hAnsi="仿宋" w:eastAsia="仿宋" w:cs="仿宋"/>
              </w:rPr>
            </w:pPr>
          </w:p>
        </w:tc>
      </w:tr>
      <w:tr w14:paraId="4F3D1A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C0D430">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133DD57">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25D62DB8">
            <w:pPr>
              <w:pStyle w:val="22"/>
              <w:spacing w:before="30"/>
              <w:ind w:left="107"/>
              <w:jc w:val="right"/>
              <w:rPr>
                <w:rFonts w:hint="eastAsia" w:ascii="仿宋" w:hAnsi="仿宋" w:eastAsia="仿宋" w:cs="仿宋"/>
              </w:rPr>
            </w:pPr>
            <w:r>
              <w:rPr>
                <w:rFonts w:hint="eastAsia" w:ascii="仿宋" w:hAnsi="仿宋" w:eastAsia="仿宋" w:cs="仿宋"/>
              </w:rPr>
              <w:t>6.90</w:t>
            </w:r>
          </w:p>
        </w:tc>
        <w:tc>
          <w:tcPr>
            <w:tcW w:w="1897" w:type="dxa"/>
            <w:tcBorders>
              <w:top w:val="single" w:color="000000" w:sz="4" w:space="0"/>
              <w:left w:val="single" w:color="000000" w:sz="4" w:space="0"/>
              <w:bottom w:val="single" w:color="000000" w:sz="4" w:space="0"/>
              <w:right w:val="single" w:color="000000" w:sz="4" w:space="0"/>
            </w:tcBorders>
          </w:tcPr>
          <w:p w14:paraId="513D1BFA">
            <w:pPr>
              <w:pStyle w:val="22"/>
              <w:spacing w:before="30"/>
              <w:ind w:left="107"/>
              <w:jc w:val="right"/>
              <w:rPr>
                <w:rFonts w:hint="eastAsia" w:ascii="仿宋" w:hAnsi="仿宋" w:eastAsia="仿宋" w:cs="仿宋"/>
              </w:rPr>
            </w:pPr>
            <w:r>
              <w:rPr>
                <w:rFonts w:hint="eastAsia" w:ascii="仿宋" w:hAnsi="仿宋" w:eastAsia="仿宋" w:cs="仿宋"/>
              </w:rPr>
              <w:t>6.90</w:t>
            </w:r>
          </w:p>
        </w:tc>
        <w:tc>
          <w:tcPr>
            <w:tcW w:w="1739" w:type="dxa"/>
            <w:tcBorders>
              <w:top w:val="single" w:color="000000" w:sz="4" w:space="0"/>
              <w:left w:val="single" w:color="000000" w:sz="4" w:space="0"/>
              <w:bottom w:val="single" w:color="000000" w:sz="4" w:space="0"/>
              <w:right w:val="single" w:color="000000" w:sz="4" w:space="0"/>
            </w:tcBorders>
          </w:tcPr>
          <w:p w14:paraId="0AC5AB3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A2DA0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13F3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F7D6026">
            <w:pPr>
              <w:pStyle w:val="22"/>
              <w:spacing w:before="30"/>
              <w:ind w:left="107"/>
              <w:jc w:val="right"/>
              <w:rPr>
                <w:rFonts w:hint="eastAsia" w:ascii="仿宋" w:hAnsi="仿宋" w:eastAsia="仿宋" w:cs="仿宋"/>
              </w:rPr>
            </w:pPr>
          </w:p>
        </w:tc>
      </w:tr>
      <w:tr w14:paraId="51B118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F38F02">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CF9D92E">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644BD55A">
            <w:pPr>
              <w:pStyle w:val="22"/>
              <w:spacing w:before="30"/>
              <w:ind w:left="107"/>
              <w:jc w:val="right"/>
              <w:rPr>
                <w:rFonts w:hint="eastAsia" w:ascii="仿宋" w:hAnsi="仿宋" w:eastAsia="仿宋" w:cs="仿宋"/>
              </w:rPr>
            </w:pPr>
            <w:r>
              <w:rPr>
                <w:rFonts w:hint="eastAsia" w:ascii="仿宋" w:hAnsi="仿宋" w:eastAsia="仿宋" w:cs="仿宋"/>
              </w:rPr>
              <w:t>169.83</w:t>
            </w:r>
          </w:p>
        </w:tc>
        <w:tc>
          <w:tcPr>
            <w:tcW w:w="1897" w:type="dxa"/>
            <w:tcBorders>
              <w:top w:val="single" w:color="000000" w:sz="4" w:space="0"/>
              <w:left w:val="single" w:color="000000" w:sz="4" w:space="0"/>
              <w:bottom w:val="single" w:color="000000" w:sz="4" w:space="0"/>
              <w:right w:val="single" w:color="000000" w:sz="4" w:space="0"/>
            </w:tcBorders>
          </w:tcPr>
          <w:p w14:paraId="328DC690">
            <w:pPr>
              <w:pStyle w:val="22"/>
              <w:spacing w:before="30"/>
              <w:ind w:left="107"/>
              <w:jc w:val="right"/>
              <w:rPr>
                <w:rFonts w:hint="eastAsia" w:ascii="仿宋" w:hAnsi="仿宋" w:eastAsia="仿宋" w:cs="仿宋"/>
              </w:rPr>
            </w:pPr>
            <w:r>
              <w:rPr>
                <w:rFonts w:hint="eastAsia" w:ascii="仿宋" w:hAnsi="仿宋" w:eastAsia="仿宋" w:cs="仿宋"/>
              </w:rPr>
              <w:t>169.83</w:t>
            </w:r>
          </w:p>
        </w:tc>
        <w:tc>
          <w:tcPr>
            <w:tcW w:w="1739" w:type="dxa"/>
            <w:tcBorders>
              <w:top w:val="single" w:color="000000" w:sz="4" w:space="0"/>
              <w:left w:val="single" w:color="000000" w:sz="4" w:space="0"/>
              <w:bottom w:val="single" w:color="000000" w:sz="4" w:space="0"/>
              <w:right w:val="single" w:color="000000" w:sz="4" w:space="0"/>
            </w:tcBorders>
          </w:tcPr>
          <w:p w14:paraId="5F1FF77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8376F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F7E73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D4E1FC2">
            <w:pPr>
              <w:pStyle w:val="22"/>
              <w:spacing w:before="30"/>
              <w:ind w:left="107"/>
              <w:jc w:val="right"/>
              <w:rPr>
                <w:rFonts w:hint="eastAsia" w:ascii="仿宋" w:hAnsi="仿宋" w:eastAsia="仿宋" w:cs="仿宋"/>
              </w:rPr>
            </w:pPr>
          </w:p>
        </w:tc>
      </w:tr>
      <w:tr w14:paraId="132A53E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BD5D8A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203D6F82">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781C93F6">
            <w:pPr>
              <w:pStyle w:val="22"/>
              <w:spacing w:before="30"/>
              <w:ind w:left="107"/>
              <w:jc w:val="right"/>
              <w:rPr>
                <w:rFonts w:hint="eastAsia" w:ascii="仿宋" w:hAnsi="仿宋" w:eastAsia="仿宋" w:cs="仿宋"/>
              </w:rPr>
            </w:pPr>
            <w:r>
              <w:rPr>
                <w:rFonts w:hint="eastAsia" w:ascii="仿宋" w:hAnsi="仿宋" w:eastAsia="仿宋" w:cs="仿宋"/>
              </w:rPr>
              <w:t>84.92</w:t>
            </w:r>
          </w:p>
        </w:tc>
        <w:tc>
          <w:tcPr>
            <w:tcW w:w="1897" w:type="dxa"/>
            <w:tcBorders>
              <w:top w:val="single" w:color="000000" w:sz="4" w:space="0"/>
              <w:left w:val="single" w:color="000000" w:sz="4" w:space="0"/>
              <w:bottom w:val="single" w:color="000000" w:sz="4" w:space="0"/>
              <w:right w:val="single" w:color="000000" w:sz="4" w:space="0"/>
            </w:tcBorders>
          </w:tcPr>
          <w:p w14:paraId="61255D75">
            <w:pPr>
              <w:pStyle w:val="22"/>
              <w:spacing w:before="30"/>
              <w:ind w:left="107"/>
              <w:jc w:val="right"/>
              <w:rPr>
                <w:rFonts w:hint="eastAsia" w:ascii="仿宋" w:hAnsi="仿宋" w:eastAsia="仿宋" w:cs="仿宋"/>
              </w:rPr>
            </w:pPr>
            <w:r>
              <w:rPr>
                <w:rFonts w:hint="eastAsia" w:ascii="仿宋" w:hAnsi="仿宋" w:eastAsia="仿宋" w:cs="仿宋"/>
              </w:rPr>
              <w:t>84.92</w:t>
            </w:r>
          </w:p>
        </w:tc>
        <w:tc>
          <w:tcPr>
            <w:tcW w:w="1739" w:type="dxa"/>
            <w:tcBorders>
              <w:top w:val="single" w:color="000000" w:sz="4" w:space="0"/>
              <w:left w:val="single" w:color="000000" w:sz="4" w:space="0"/>
              <w:bottom w:val="single" w:color="000000" w:sz="4" w:space="0"/>
              <w:right w:val="single" w:color="000000" w:sz="4" w:space="0"/>
            </w:tcBorders>
          </w:tcPr>
          <w:p w14:paraId="233A5B9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F8D554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19C96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A37A9B">
            <w:pPr>
              <w:pStyle w:val="22"/>
              <w:spacing w:before="30"/>
              <w:ind w:left="107"/>
              <w:jc w:val="right"/>
              <w:rPr>
                <w:rFonts w:hint="eastAsia" w:ascii="仿宋" w:hAnsi="仿宋" w:eastAsia="仿宋" w:cs="仿宋"/>
              </w:rPr>
            </w:pPr>
          </w:p>
        </w:tc>
      </w:tr>
      <w:tr w14:paraId="1382FB8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89EC589">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760ECBDD">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20AD9315">
            <w:pPr>
              <w:pStyle w:val="22"/>
              <w:spacing w:before="30"/>
              <w:ind w:left="107"/>
              <w:jc w:val="right"/>
              <w:rPr>
                <w:rFonts w:hint="eastAsia" w:ascii="仿宋" w:hAnsi="仿宋" w:eastAsia="仿宋" w:cs="仿宋"/>
              </w:rPr>
            </w:pPr>
            <w:r>
              <w:rPr>
                <w:rFonts w:hint="eastAsia" w:ascii="仿宋" w:hAnsi="仿宋" w:eastAsia="仿宋" w:cs="仿宋"/>
              </w:rPr>
              <w:t>6,963.70</w:t>
            </w:r>
          </w:p>
        </w:tc>
        <w:tc>
          <w:tcPr>
            <w:tcW w:w="1897" w:type="dxa"/>
            <w:tcBorders>
              <w:top w:val="single" w:color="000000" w:sz="4" w:space="0"/>
              <w:left w:val="single" w:color="000000" w:sz="4" w:space="0"/>
              <w:bottom w:val="single" w:color="000000" w:sz="4" w:space="0"/>
              <w:right w:val="single" w:color="000000" w:sz="4" w:space="0"/>
            </w:tcBorders>
          </w:tcPr>
          <w:p w14:paraId="445C0CE7">
            <w:pPr>
              <w:pStyle w:val="22"/>
              <w:spacing w:before="30"/>
              <w:ind w:left="107"/>
              <w:jc w:val="right"/>
              <w:rPr>
                <w:rFonts w:hint="eastAsia" w:ascii="仿宋" w:hAnsi="仿宋" w:eastAsia="仿宋" w:cs="仿宋"/>
              </w:rPr>
            </w:pPr>
            <w:r>
              <w:rPr>
                <w:rFonts w:hint="eastAsia" w:ascii="仿宋" w:hAnsi="仿宋" w:eastAsia="仿宋" w:cs="仿宋"/>
              </w:rPr>
              <w:t>5,943.28</w:t>
            </w:r>
          </w:p>
        </w:tc>
        <w:tc>
          <w:tcPr>
            <w:tcW w:w="1739" w:type="dxa"/>
            <w:tcBorders>
              <w:top w:val="single" w:color="000000" w:sz="4" w:space="0"/>
              <w:left w:val="single" w:color="000000" w:sz="4" w:space="0"/>
              <w:bottom w:val="single" w:color="000000" w:sz="4" w:space="0"/>
              <w:right w:val="single" w:color="000000" w:sz="4" w:space="0"/>
            </w:tcBorders>
          </w:tcPr>
          <w:p w14:paraId="62ECDD80">
            <w:pPr>
              <w:pStyle w:val="22"/>
              <w:spacing w:before="30"/>
              <w:ind w:left="107"/>
              <w:jc w:val="right"/>
              <w:rPr>
                <w:rFonts w:hint="eastAsia" w:ascii="仿宋" w:hAnsi="仿宋" w:eastAsia="仿宋" w:cs="仿宋"/>
              </w:rPr>
            </w:pPr>
            <w:r>
              <w:rPr>
                <w:rFonts w:hint="eastAsia" w:ascii="仿宋" w:hAnsi="仿宋" w:eastAsia="仿宋" w:cs="仿宋"/>
              </w:rPr>
              <w:t>1,020.43</w:t>
            </w:r>
          </w:p>
        </w:tc>
        <w:tc>
          <w:tcPr>
            <w:tcW w:w="1715" w:type="dxa"/>
            <w:tcBorders>
              <w:top w:val="single" w:color="000000" w:sz="4" w:space="0"/>
              <w:left w:val="single" w:color="000000" w:sz="4" w:space="0"/>
              <w:bottom w:val="single" w:color="000000" w:sz="4" w:space="0"/>
              <w:right w:val="single" w:color="000000" w:sz="4" w:space="0"/>
            </w:tcBorders>
          </w:tcPr>
          <w:p w14:paraId="61226AF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AECB0D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22DC17">
            <w:pPr>
              <w:pStyle w:val="22"/>
              <w:spacing w:before="30"/>
              <w:ind w:left="107"/>
              <w:jc w:val="right"/>
              <w:rPr>
                <w:rFonts w:hint="eastAsia" w:ascii="仿宋" w:hAnsi="仿宋" w:eastAsia="仿宋" w:cs="仿宋"/>
              </w:rPr>
            </w:pPr>
          </w:p>
        </w:tc>
      </w:tr>
      <w:tr w14:paraId="14D186B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289763">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1D3B7A93">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2DB1F2F">
            <w:pPr>
              <w:pStyle w:val="22"/>
              <w:spacing w:before="30"/>
              <w:ind w:left="107"/>
              <w:jc w:val="right"/>
              <w:rPr>
                <w:rFonts w:hint="eastAsia" w:ascii="仿宋" w:hAnsi="仿宋" w:eastAsia="仿宋" w:cs="仿宋"/>
              </w:rPr>
            </w:pPr>
            <w:r>
              <w:rPr>
                <w:rFonts w:hint="eastAsia" w:ascii="仿宋" w:hAnsi="仿宋" w:eastAsia="仿宋" w:cs="仿宋"/>
              </w:rPr>
              <w:t>1.41</w:t>
            </w:r>
          </w:p>
        </w:tc>
        <w:tc>
          <w:tcPr>
            <w:tcW w:w="1897" w:type="dxa"/>
            <w:tcBorders>
              <w:top w:val="single" w:color="000000" w:sz="4" w:space="0"/>
              <w:left w:val="single" w:color="000000" w:sz="4" w:space="0"/>
              <w:bottom w:val="single" w:color="000000" w:sz="4" w:space="0"/>
              <w:right w:val="single" w:color="000000" w:sz="4" w:space="0"/>
            </w:tcBorders>
          </w:tcPr>
          <w:p w14:paraId="48A924F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42FCCE">
            <w:pPr>
              <w:pStyle w:val="22"/>
              <w:spacing w:before="30"/>
              <w:ind w:left="107"/>
              <w:jc w:val="right"/>
              <w:rPr>
                <w:rFonts w:hint="eastAsia" w:ascii="仿宋" w:hAnsi="仿宋" w:eastAsia="仿宋" w:cs="仿宋"/>
              </w:rPr>
            </w:pPr>
            <w:r>
              <w:rPr>
                <w:rFonts w:hint="eastAsia" w:ascii="仿宋" w:hAnsi="仿宋" w:eastAsia="仿宋" w:cs="仿宋"/>
              </w:rPr>
              <w:t>1.41</w:t>
            </w:r>
          </w:p>
        </w:tc>
        <w:tc>
          <w:tcPr>
            <w:tcW w:w="1715" w:type="dxa"/>
            <w:tcBorders>
              <w:top w:val="single" w:color="000000" w:sz="4" w:space="0"/>
              <w:left w:val="single" w:color="000000" w:sz="4" w:space="0"/>
              <w:bottom w:val="single" w:color="000000" w:sz="4" w:space="0"/>
              <w:right w:val="single" w:color="000000" w:sz="4" w:space="0"/>
            </w:tcBorders>
          </w:tcPr>
          <w:p w14:paraId="6C775D8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AFBF6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B097D7">
            <w:pPr>
              <w:pStyle w:val="22"/>
              <w:spacing w:before="30"/>
              <w:ind w:left="107"/>
              <w:jc w:val="right"/>
              <w:rPr>
                <w:rFonts w:hint="eastAsia" w:ascii="仿宋" w:hAnsi="仿宋" w:eastAsia="仿宋" w:cs="仿宋"/>
              </w:rPr>
            </w:pPr>
          </w:p>
        </w:tc>
      </w:tr>
      <w:tr w14:paraId="3A86FB1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977889">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403B23B1">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695FD7A7">
            <w:pPr>
              <w:pStyle w:val="22"/>
              <w:spacing w:before="30"/>
              <w:ind w:left="107"/>
              <w:jc w:val="right"/>
              <w:rPr>
                <w:rFonts w:hint="eastAsia" w:ascii="仿宋" w:hAnsi="仿宋" w:eastAsia="仿宋" w:cs="仿宋"/>
              </w:rPr>
            </w:pPr>
            <w:r>
              <w:rPr>
                <w:rFonts w:hint="eastAsia" w:ascii="仿宋" w:hAnsi="仿宋" w:eastAsia="仿宋" w:cs="仿宋"/>
              </w:rPr>
              <w:t>1.41</w:t>
            </w:r>
          </w:p>
        </w:tc>
        <w:tc>
          <w:tcPr>
            <w:tcW w:w="1897" w:type="dxa"/>
            <w:tcBorders>
              <w:top w:val="single" w:color="000000" w:sz="4" w:space="0"/>
              <w:left w:val="single" w:color="000000" w:sz="4" w:space="0"/>
              <w:bottom w:val="single" w:color="000000" w:sz="4" w:space="0"/>
              <w:right w:val="single" w:color="000000" w:sz="4" w:space="0"/>
            </w:tcBorders>
          </w:tcPr>
          <w:p w14:paraId="53A630A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56C88DD">
            <w:pPr>
              <w:pStyle w:val="22"/>
              <w:spacing w:before="30"/>
              <w:ind w:left="107"/>
              <w:jc w:val="right"/>
              <w:rPr>
                <w:rFonts w:hint="eastAsia" w:ascii="仿宋" w:hAnsi="仿宋" w:eastAsia="仿宋" w:cs="仿宋"/>
              </w:rPr>
            </w:pPr>
            <w:r>
              <w:rPr>
                <w:rFonts w:hint="eastAsia" w:ascii="仿宋" w:hAnsi="仿宋" w:eastAsia="仿宋" w:cs="仿宋"/>
              </w:rPr>
              <w:t>1.41</w:t>
            </w:r>
          </w:p>
        </w:tc>
        <w:tc>
          <w:tcPr>
            <w:tcW w:w="1715" w:type="dxa"/>
            <w:tcBorders>
              <w:top w:val="single" w:color="000000" w:sz="4" w:space="0"/>
              <w:left w:val="single" w:color="000000" w:sz="4" w:space="0"/>
              <w:bottom w:val="single" w:color="000000" w:sz="4" w:space="0"/>
              <w:right w:val="single" w:color="000000" w:sz="4" w:space="0"/>
            </w:tcBorders>
          </w:tcPr>
          <w:p w14:paraId="2190398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FE7C48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96C601">
            <w:pPr>
              <w:pStyle w:val="22"/>
              <w:spacing w:before="30"/>
              <w:ind w:left="107"/>
              <w:jc w:val="right"/>
              <w:rPr>
                <w:rFonts w:hint="eastAsia" w:ascii="仿宋" w:hAnsi="仿宋" w:eastAsia="仿宋" w:cs="仿宋"/>
              </w:rPr>
            </w:pPr>
          </w:p>
        </w:tc>
      </w:tr>
      <w:tr w14:paraId="104567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F849CF">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019F1F21">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308B7C94">
            <w:pPr>
              <w:pStyle w:val="22"/>
              <w:spacing w:before="30"/>
              <w:ind w:left="107"/>
              <w:jc w:val="right"/>
              <w:rPr>
                <w:rFonts w:hint="eastAsia" w:ascii="仿宋" w:hAnsi="仿宋" w:eastAsia="仿宋" w:cs="仿宋"/>
              </w:rPr>
            </w:pPr>
            <w:r>
              <w:rPr>
                <w:rFonts w:hint="eastAsia" w:ascii="仿宋" w:hAnsi="仿宋" w:eastAsia="仿宋" w:cs="仿宋"/>
              </w:rPr>
              <w:t>6,426.57</w:t>
            </w:r>
          </w:p>
        </w:tc>
        <w:tc>
          <w:tcPr>
            <w:tcW w:w="1897" w:type="dxa"/>
            <w:tcBorders>
              <w:top w:val="single" w:color="000000" w:sz="4" w:space="0"/>
              <w:left w:val="single" w:color="000000" w:sz="4" w:space="0"/>
              <w:bottom w:val="single" w:color="000000" w:sz="4" w:space="0"/>
              <w:right w:val="single" w:color="000000" w:sz="4" w:space="0"/>
            </w:tcBorders>
          </w:tcPr>
          <w:p w14:paraId="0AC9DD30">
            <w:pPr>
              <w:pStyle w:val="22"/>
              <w:spacing w:before="30"/>
              <w:ind w:left="107"/>
              <w:jc w:val="right"/>
              <w:rPr>
                <w:rFonts w:hint="eastAsia" w:ascii="仿宋" w:hAnsi="仿宋" w:eastAsia="仿宋" w:cs="仿宋"/>
              </w:rPr>
            </w:pPr>
            <w:r>
              <w:rPr>
                <w:rFonts w:hint="eastAsia" w:ascii="仿宋" w:hAnsi="仿宋" w:eastAsia="仿宋" w:cs="仿宋"/>
              </w:rPr>
              <w:t>5,849.23</w:t>
            </w:r>
          </w:p>
        </w:tc>
        <w:tc>
          <w:tcPr>
            <w:tcW w:w="1739" w:type="dxa"/>
            <w:tcBorders>
              <w:top w:val="single" w:color="000000" w:sz="4" w:space="0"/>
              <w:left w:val="single" w:color="000000" w:sz="4" w:space="0"/>
              <w:bottom w:val="single" w:color="000000" w:sz="4" w:space="0"/>
              <w:right w:val="single" w:color="000000" w:sz="4" w:space="0"/>
            </w:tcBorders>
          </w:tcPr>
          <w:p w14:paraId="1E06246B">
            <w:pPr>
              <w:pStyle w:val="22"/>
              <w:spacing w:before="30"/>
              <w:ind w:left="107"/>
              <w:jc w:val="right"/>
              <w:rPr>
                <w:rFonts w:hint="eastAsia" w:ascii="仿宋" w:hAnsi="仿宋" w:eastAsia="仿宋" w:cs="仿宋"/>
              </w:rPr>
            </w:pPr>
            <w:r>
              <w:rPr>
                <w:rFonts w:hint="eastAsia" w:ascii="仿宋" w:hAnsi="仿宋" w:eastAsia="仿宋" w:cs="仿宋"/>
              </w:rPr>
              <w:t>577.34</w:t>
            </w:r>
          </w:p>
        </w:tc>
        <w:tc>
          <w:tcPr>
            <w:tcW w:w="1715" w:type="dxa"/>
            <w:tcBorders>
              <w:top w:val="single" w:color="000000" w:sz="4" w:space="0"/>
              <w:left w:val="single" w:color="000000" w:sz="4" w:space="0"/>
              <w:bottom w:val="single" w:color="000000" w:sz="4" w:space="0"/>
              <w:right w:val="single" w:color="000000" w:sz="4" w:space="0"/>
            </w:tcBorders>
          </w:tcPr>
          <w:p w14:paraId="1276C7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D92070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7EB20B">
            <w:pPr>
              <w:pStyle w:val="22"/>
              <w:spacing w:before="30"/>
              <w:ind w:left="107"/>
              <w:jc w:val="right"/>
              <w:rPr>
                <w:rFonts w:hint="eastAsia" w:ascii="仿宋" w:hAnsi="仿宋" w:eastAsia="仿宋" w:cs="仿宋"/>
              </w:rPr>
            </w:pPr>
          </w:p>
        </w:tc>
      </w:tr>
      <w:tr w14:paraId="17334D1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8DF992">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2765E04D">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63DFE5DB">
            <w:pPr>
              <w:pStyle w:val="22"/>
              <w:spacing w:before="30"/>
              <w:ind w:left="107"/>
              <w:jc w:val="right"/>
              <w:rPr>
                <w:rFonts w:hint="eastAsia" w:ascii="仿宋" w:hAnsi="仿宋" w:eastAsia="仿宋" w:cs="仿宋"/>
              </w:rPr>
            </w:pPr>
            <w:r>
              <w:rPr>
                <w:rFonts w:hint="eastAsia" w:ascii="仿宋" w:hAnsi="仿宋" w:eastAsia="仿宋" w:cs="仿宋"/>
              </w:rPr>
              <w:t>6,385.31</w:t>
            </w:r>
          </w:p>
        </w:tc>
        <w:tc>
          <w:tcPr>
            <w:tcW w:w="1897" w:type="dxa"/>
            <w:tcBorders>
              <w:top w:val="single" w:color="000000" w:sz="4" w:space="0"/>
              <w:left w:val="single" w:color="000000" w:sz="4" w:space="0"/>
              <w:bottom w:val="single" w:color="000000" w:sz="4" w:space="0"/>
              <w:right w:val="single" w:color="000000" w:sz="4" w:space="0"/>
            </w:tcBorders>
          </w:tcPr>
          <w:p w14:paraId="65142662">
            <w:pPr>
              <w:pStyle w:val="22"/>
              <w:spacing w:before="30"/>
              <w:ind w:left="107"/>
              <w:jc w:val="right"/>
              <w:rPr>
                <w:rFonts w:hint="eastAsia" w:ascii="仿宋" w:hAnsi="仿宋" w:eastAsia="仿宋" w:cs="仿宋"/>
              </w:rPr>
            </w:pPr>
            <w:r>
              <w:rPr>
                <w:rFonts w:hint="eastAsia" w:ascii="仿宋" w:hAnsi="仿宋" w:eastAsia="仿宋" w:cs="仿宋"/>
              </w:rPr>
              <w:t>5,849.23</w:t>
            </w:r>
          </w:p>
        </w:tc>
        <w:tc>
          <w:tcPr>
            <w:tcW w:w="1739" w:type="dxa"/>
            <w:tcBorders>
              <w:top w:val="single" w:color="000000" w:sz="4" w:space="0"/>
              <w:left w:val="single" w:color="000000" w:sz="4" w:space="0"/>
              <w:bottom w:val="single" w:color="000000" w:sz="4" w:space="0"/>
              <w:right w:val="single" w:color="000000" w:sz="4" w:space="0"/>
            </w:tcBorders>
          </w:tcPr>
          <w:p w14:paraId="5EE7B1B8">
            <w:pPr>
              <w:pStyle w:val="22"/>
              <w:spacing w:before="30"/>
              <w:ind w:left="107"/>
              <w:jc w:val="right"/>
              <w:rPr>
                <w:rFonts w:hint="eastAsia" w:ascii="仿宋" w:hAnsi="仿宋" w:eastAsia="仿宋" w:cs="仿宋"/>
              </w:rPr>
            </w:pPr>
            <w:r>
              <w:rPr>
                <w:rFonts w:hint="eastAsia" w:ascii="仿宋" w:hAnsi="仿宋" w:eastAsia="仿宋" w:cs="仿宋"/>
              </w:rPr>
              <w:t>536.08</w:t>
            </w:r>
          </w:p>
        </w:tc>
        <w:tc>
          <w:tcPr>
            <w:tcW w:w="1715" w:type="dxa"/>
            <w:tcBorders>
              <w:top w:val="single" w:color="000000" w:sz="4" w:space="0"/>
              <w:left w:val="single" w:color="000000" w:sz="4" w:space="0"/>
              <w:bottom w:val="single" w:color="000000" w:sz="4" w:space="0"/>
              <w:right w:val="single" w:color="000000" w:sz="4" w:space="0"/>
            </w:tcBorders>
          </w:tcPr>
          <w:p w14:paraId="0BCAB9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2BBF70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154245E">
            <w:pPr>
              <w:pStyle w:val="22"/>
              <w:spacing w:before="30"/>
              <w:ind w:left="107"/>
              <w:jc w:val="right"/>
              <w:rPr>
                <w:rFonts w:hint="eastAsia" w:ascii="仿宋" w:hAnsi="仿宋" w:eastAsia="仿宋" w:cs="仿宋"/>
              </w:rPr>
            </w:pPr>
          </w:p>
        </w:tc>
      </w:tr>
      <w:tr w14:paraId="4ECE869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319D33">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20BE488B">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032FFD6D">
            <w:pPr>
              <w:pStyle w:val="22"/>
              <w:spacing w:before="30"/>
              <w:ind w:left="107"/>
              <w:jc w:val="right"/>
              <w:rPr>
                <w:rFonts w:hint="eastAsia" w:ascii="仿宋" w:hAnsi="仿宋" w:eastAsia="仿宋" w:cs="仿宋"/>
              </w:rPr>
            </w:pPr>
            <w:r>
              <w:rPr>
                <w:rFonts w:hint="eastAsia" w:ascii="仿宋" w:hAnsi="仿宋" w:eastAsia="仿宋" w:cs="仿宋"/>
              </w:rPr>
              <w:t>41.26</w:t>
            </w:r>
          </w:p>
        </w:tc>
        <w:tc>
          <w:tcPr>
            <w:tcW w:w="1897" w:type="dxa"/>
            <w:tcBorders>
              <w:top w:val="single" w:color="000000" w:sz="4" w:space="0"/>
              <w:left w:val="single" w:color="000000" w:sz="4" w:space="0"/>
              <w:bottom w:val="single" w:color="000000" w:sz="4" w:space="0"/>
              <w:right w:val="single" w:color="000000" w:sz="4" w:space="0"/>
            </w:tcBorders>
          </w:tcPr>
          <w:p w14:paraId="45F575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B402370">
            <w:pPr>
              <w:pStyle w:val="22"/>
              <w:spacing w:before="30"/>
              <w:ind w:left="107"/>
              <w:jc w:val="right"/>
              <w:rPr>
                <w:rFonts w:hint="eastAsia" w:ascii="仿宋" w:hAnsi="仿宋" w:eastAsia="仿宋" w:cs="仿宋"/>
              </w:rPr>
            </w:pPr>
            <w:r>
              <w:rPr>
                <w:rFonts w:hint="eastAsia" w:ascii="仿宋" w:hAnsi="仿宋" w:eastAsia="仿宋" w:cs="仿宋"/>
              </w:rPr>
              <w:t>41.26</w:t>
            </w:r>
          </w:p>
        </w:tc>
        <w:tc>
          <w:tcPr>
            <w:tcW w:w="1715" w:type="dxa"/>
            <w:tcBorders>
              <w:top w:val="single" w:color="000000" w:sz="4" w:space="0"/>
              <w:left w:val="single" w:color="000000" w:sz="4" w:space="0"/>
              <w:bottom w:val="single" w:color="000000" w:sz="4" w:space="0"/>
              <w:right w:val="single" w:color="000000" w:sz="4" w:space="0"/>
            </w:tcBorders>
          </w:tcPr>
          <w:p w14:paraId="6B90CD1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7F716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49EFAF9">
            <w:pPr>
              <w:pStyle w:val="22"/>
              <w:spacing w:before="30"/>
              <w:ind w:left="107"/>
              <w:jc w:val="right"/>
              <w:rPr>
                <w:rFonts w:hint="eastAsia" w:ascii="仿宋" w:hAnsi="仿宋" w:eastAsia="仿宋" w:cs="仿宋"/>
              </w:rPr>
            </w:pPr>
          </w:p>
        </w:tc>
      </w:tr>
      <w:tr w14:paraId="5A4C615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88DF1E">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5DE82629">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033D7BD2">
            <w:pPr>
              <w:pStyle w:val="22"/>
              <w:spacing w:before="30"/>
              <w:ind w:left="107"/>
              <w:jc w:val="right"/>
              <w:rPr>
                <w:rFonts w:hint="eastAsia" w:ascii="仿宋" w:hAnsi="仿宋" w:eastAsia="仿宋" w:cs="仿宋"/>
              </w:rPr>
            </w:pPr>
            <w:r>
              <w:rPr>
                <w:rFonts w:hint="eastAsia" w:ascii="仿宋" w:hAnsi="仿宋" w:eastAsia="仿宋" w:cs="仿宋"/>
              </w:rPr>
              <w:t>441.68</w:t>
            </w:r>
          </w:p>
        </w:tc>
        <w:tc>
          <w:tcPr>
            <w:tcW w:w="1897" w:type="dxa"/>
            <w:tcBorders>
              <w:top w:val="single" w:color="000000" w:sz="4" w:space="0"/>
              <w:left w:val="single" w:color="000000" w:sz="4" w:space="0"/>
              <w:bottom w:val="single" w:color="000000" w:sz="4" w:space="0"/>
              <w:right w:val="single" w:color="000000" w:sz="4" w:space="0"/>
            </w:tcBorders>
          </w:tcPr>
          <w:p w14:paraId="677F1FE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7BA747E">
            <w:pPr>
              <w:pStyle w:val="22"/>
              <w:spacing w:before="30"/>
              <w:ind w:left="107"/>
              <w:jc w:val="right"/>
              <w:rPr>
                <w:rFonts w:hint="eastAsia" w:ascii="仿宋" w:hAnsi="仿宋" w:eastAsia="仿宋" w:cs="仿宋"/>
              </w:rPr>
            </w:pPr>
            <w:r>
              <w:rPr>
                <w:rFonts w:hint="eastAsia" w:ascii="仿宋" w:hAnsi="仿宋" w:eastAsia="仿宋" w:cs="仿宋"/>
              </w:rPr>
              <w:t>441.68</w:t>
            </w:r>
          </w:p>
        </w:tc>
        <w:tc>
          <w:tcPr>
            <w:tcW w:w="1715" w:type="dxa"/>
            <w:tcBorders>
              <w:top w:val="single" w:color="000000" w:sz="4" w:space="0"/>
              <w:left w:val="single" w:color="000000" w:sz="4" w:space="0"/>
              <w:bottom w:val="single" w:color="000000" w:sz="4" w:space="0"/>
              <w:right w:val="single" w:color="000000" w:sz="4" w:space="0"/>
            </w:tcBorders>
          </w:tcPr>
          <w:p w14:paraId="0484F5A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CDE5E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35B4FA">
            <w:pPr>
              <w:pStyle w:val="22"/>
              <w:spacing w:before="30"/>
              <w:ind w:left="107"/>
              <w:jc w:val="right"/>
              <w:rPr>
                <w:rFonts w:hint="eastAsia" w:ascii="仿宋" w:hAnsi="仿宋" w:eastAsia="仿宋" w:cs="仿宋"/>
              </w:rPr>
            </w:pPr>
          </w:p>
        </w:tc>
      </w:tr>
      <w:tr w14:paraId="578F1A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7B903D">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55DA0DAA">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5F682ABA">
            <w:pPr>
              <w:pStyle w:val="22"/>
              <w:spacing w:before="30"/>
              <w:ind w:left="107"/>
              <w:jc w:val="right"/>
              <w:rPr>
                <w:rFonts w:hint="eastAsia" w:ascii="仿宋" w:hAnsi="仿宋" w:eastAsia="仿宋" w:cs="仿宋"/>
              </w:rPr>
            </w:pPr>
            <w:r>
              <w:rPr>
                <w:rFonts w:hint="eastAsia" w:ascii="仿宋" w:hAnsi="仿宋" w:eastAsia="仿宋" w:cs="仿宋"/>
              </w:rPr>
              <w:t>371.00</w:t>
            </w:r>
          </w:p>
        </w:tc>
        <w:tc>
          <w:tcPr>
            <w:tcW w:w="1897" w:type="dxa"/>
            <w:tcBorders>
              <w:top w:val="single" w:color="000000" w:sz="4" w:space="0"/>
              <w:left w:val="single" w:color="000000" w:sz="4" w:space="0"/>
              <w:bottom w:val="single" w:color="000000" w:sz="4" w:space="0"/>
              <w:right w:val="single" w:color="000000" w:sz="4" w:space="0"/>
            </w:tcBorders>
          </w:tcPr>
          <w:p w14:paraId="52A26AE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9EEEAE7">
            <w:pPr>
              <w:pStyle w:val="22"/>
              <w:spacing w:before="30"/>
              <w:ind w:left="107"/>
              <w:jc w:val="right"/>
              <w:rPr>
                <w:rFonts w:hint="eastAsia" w:ascii="仿宋" w:hAnsi="仿宋" w:eastAsia="仿宋" w:cs="仿宋"/>
              </w:rPr>
            </w:pPr>
            <w:r>
              <w:rPr>
                <w:rFonts w:hint="eastAsia" w:ascii="仿宋" w:hAnsi="仿宋" w:eastAsia="仿宋" w:cs="仿宋"/>
              </w:rPr>
              <w:t>371.00</w:t>
            </w:r>
          </w:p>
        </w:tc>
        <w:tc>
          <w:tcPr>
            <w:tcW w:w="1715" w:type="dxa"/>
            <w:tcBorders>
              <w:top w:val="single" w:color="000000" w:sz="4" w:space="0"/>
              <w:left w:val="single" w:color="000000" w:sz="4" w:space="0"/>
              <w:bottom w:val="single" w:color="000000" w:sz="4" w:space="0"/>
              <w:right w:val="single" w:color="000000" w:sz="4" w:space="0"/>
            </w:tcBorders>
          </w:tcPr>
          <w:p w14:paraId="0F9DE9A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C36D00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60FD38">
            <w:pPr>
              <w:pStyle w:val="22"/>
              <w:spacing w:before="30"/>
              <w:ind w:left="107"/>
              <w:jc w:val="right"/>
              <w:rPr>
                <w:rFonts w:hint="eastAsia" w:ascii="仿宋" w:hAnsi="仿宋" w:eastAsia="仿宋" w:cs="仿宋"/>
              </w:rPr>
            </w:pPr>
          </w:p>
        </w:tc>
      </w:tr>
      <w:tr w14:paraId="15B7701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4B2B4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7D51610B">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0315CCBE">
            <w:pPr>
              <w:pStyle w:val="22"/>
              <w:spacing w:before="30"/>
              <w:ind w:left="107"/>
              <w:jc w:val="right"/>
              <w:rPr>
                <w:rFonts w:hint="eastAsia" w:ascii="仿宋" w:hAnsi="仿宋" w:eastAsia="仿宋" w:cs="仿宋"/>
              </w:rPr>
            </w:pPr>
            <w:r>
              <w:rPr>
                <w:rFonts w:hint="eastAsia" w:ascii="仿宋" w:hAnsi="仿宋" w:eastAsia="仿宋" w:cs="仿宋"/>
              </w:rPr>
              <w:t>38.60</w:t>
            </w:r>
          </w:p>
        </w:tc>
        <w:tc>
          <w:tcPr>
            <w:tcW w:w="1897" w:type="dxa"/>
            <w:tcBorders>
              <w:top w:val="single" w:color="000000" w:sz="4" w:space="0"/>
              <w:left w:val="single" w:color="000000" w:sz="4" w:space="0"/>
              <w:bottom w:val="single" w:color="000000" w:sz="4" w:space="0"/>
              <w:right w:val="single" w:color="000000" w:sz="4" w:space="0"/>
            </w:tcBorders>
          </w:tcPr>
          <w:p w14:paraId="35EA8E6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A3EF4BE">
            <w:pPr>
              <w:pStyle w:val="22"/>
              <w:spacing w:before="30"/>
              <w:ind w:left="107"/>
              <w:jc w:val="right"/>
              <w:rPr>
                <w:rFonts w:hint="eastAsia" w:ascii="仿宋" w:hAnsi="仿宋" w:eastAsia="仿宋" w:cs="仿宋"/>
              </w:rPr>
            </w:pPr>
            <w:r>
              <w:rPr>
                <w:rFonts w:hint="eastAsia" w:ascii="仿宋" w:hAnsi="仿宋" w:eastAsia="仿宋" w:cs="仿宋"/>
              </w:rPr>
              <w:t>38.60</w:t>
            </w:r>
          </w:p>
        </w:tc>
        <w:tc>
          <w:tcPr>
            <w:tcW w:w="1715" w:type="dxa"/>
            <w:tcBorders>
              <w:top w:val="single" w:color="000000" w:sz="4" w:space="0"/>
              <w:left w:val="single" w:color="000000" w:sz="4" w:space="0"/>
              <w:bottom w:val="single" w:color="000000" w:sz="4" w:space="0"/>
              <w:right w:val="single" w:color="000000" w:sz="4" w:space="0"/>
            </w:tcBorders>
          </w:tcPr>
          <w:p w14:paraId="6C44CB6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FD465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F5A717">
            <w:pPr>
              <w:pStyle w:val="22"/>
              <w:spacing w:before="30"/>
              <w:ind w:left="107"/>
              <w:jc w:val="right"/>
              <w:rPr>
                <w:rFonts w:hint="eastAsia" w:ascii="仿宋" w:hAnsi="仿宋" w:eastAsia="仿宋" w:cs="仿宋"/>
              </w:rPr>
            </w:pPr>
          </w:p>
        </w:tc>
      </w:tr>
      <w:tr w14:paraId="67BDAFF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0B83A5">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07EDD355">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11E0A915">
            <w:pPr>
              <w:pStyle w:val="22"/>
              <w:spacing w:before="30"/>
              <w:ind w:left="107"/>
              <w:jc w:val="right"/>
              <w:rPr>
                <w:rFonts w:hint="eastAsia" w:ascii="仿宋" w:hAnsi="仿宋" w:eastAsia="仿宋" w:cs="仿宋"/>
              </w:rPr>
            </w:pPr>
            <w:r>
              <w:rPr>
                <w:rFonts w:hint="eastAsia" w:ascii="仿宋" w:hAnsi="仿宋" w:eastAsia="仿宋" w:cs="仿宋"/>
              </w:rPr>
              <w:t>32.08</w:t>
            </w:r>
          </w:p>
        </w:tc>
        <w:tc>
          <w:tcPr>
            <w:tcW w:w="1897" w:type="dxa"/>
            <w:tcBorders>
              <w:top w:val="single" w:color="000000" w:sz="4" w:space="0"/>
              <w:left w:val="single" w:color="000000" w:sz="4" w:space="0"/>
              <w:bottom w:val="single" w:color="000000" w:sz="4" w:space="0"/>
              <w:right w:val="single" w:color="000000" w:sz="4" w:space="0"/>
            </w:tcBorders>
          </w:tcPr>
          <w:p w14:paraId="0C6AE5E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C99ED49">
            <w:pPr>
              <w:pStyle w:val="22"/>
              <w:spacing w:before="30"/>
              <w:ind w:left="107"/>
              <w:jc w:val="right"/>
              <w:rPr>
                <w:rFonts w:hint="eastAsia" w:ascii="仿宋" w:hAnsi="仿宋" w:eastAsia="仿宋" w:cs="仿宋"/>
              </w:rPr>
            </w:pPr>
            <w:r>
              <w:rPr>
                <w:rFonts w:hint="eastAsia" w:ascii="仿宋" w:hAnsi="仿宋" w:eastAsia="仿宋" w:cs="仿宋"/>
              </w:rPr>
              <w:t>32.08</w:t>
            </w:r>
          </w:p>
        </w:tc>
        <w:tc>
          <w:tcPr>
            <w:tcW w:w="1715" w:type="dxa"/>
            <w:tcBorders>
              <w:top w:val="single" w:color="000000" w:sz="4" w:space="0"/>
              <w:left w:val="single" w:color="000000" w:sz="4" w:space="0"/>
              <w:bottom w:val="single" w:color="000000" w:sz="4" w:space="0"/>
              <w:right w:val="single" w:color="000000" w:sz="4" w:space="0"/>
            </w:tcBorders>
          </w:tcPr>
          <w:p w14:paraId="093145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B94F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66D082">
            <w:pPr>
              <w:pStyle w:val="22"/>
              <w:spacing w:before="30"/>
              <w:ind w:left="107"/>
              <w:jc w:val="right"/>
              <w:rPr>
                <w:rFonts w:hint="eastAsia" w:ascii="仿宋" w:hAnsi="仿宋" w:eastAsia="仿宋" w:cs="仿宋"/>
              </w:rPr>
            </w:pPr>
          </w:p>
        </w:tc>
      </w:tr>
      <w:tr w14:paraId="7BC2964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A460EE">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4AB0DBF4">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0EBF099B">
            <w:pPr>
              <w:pStyle w:val="22"/>
              <w:spacing w:before="30"/>
              <w:ind w:left="107"/>
              <w:jc w:val="right"/>
              <w:rPr>
                <w:rFonts w:hint="eastAsia" w:ascii="仿宋" w:hAnsi="仿宋" w:eastAsia="仿宋" w:cs="仿宋"/>
              </w:rPr>
            </w:pPr>
            <w:r>
              <w:rPr>
                <w:rFonts w:hint="eastAsia" w:ascii="仿宋" w:hAnsi="仿宋" w:eastAsia="仿宋" w:cs="仿宋"/>
              </w:rPr>
              <w:t>94.05</w:t>
            </w:r>
          </w:p>
        </w:tc>
        <w:tc>
          <w:tcPr>
            <w:tcW w:w="1897" w:type="dxa"/>
            <w:tcBorders>
              <w:top w:val="single" w:color="000000" w:sz="4" w:space="0"/>
              <w:left w:val="single" w:color="000000" w:sz="4" w:space="0"/>
              <w:bottom w:val="single" w:color="000000" w:sz="4" w:space="0"/>
              <w:right w:val="single" w:color="000000" w:sz="4" w:space="0"/>
            </w:tcBorders>
          </w:tcPr>
          <w:p w14:paraId="789450F8">
            <w:pPr>
              <w:pStyle w:val="22"/>
              <w:spacing w:before="30"/>
              <w:ind w:left="107"/>
              <w:jc w:val="right"/>
              <w:rPr>
                <w:rFonts w:hint="eastAsia" w:ascii="仿宋" w:hAnsi="仿宋" w:eastAsia="仿宋" w:cs="仿宋"/>
              </w:rPr>
            </w:pPr>
            <w:r>
              <w:rPr>
                <w:rFonts w:hint="eastAsia" w:ascii="仿宋" w:hAnsi="仿宋" w:eastAsia="仿宋" w:cs="仿宋"/>
              </w:rPr>
              <w:t>94.05</w:t>
            </w:r>
          </w:p>
        </w:tc>
        <w:tc>
          <w:tcPr>
            <w:tcW w:w="1739" w:type="dxa"/>
            <w:tcBorders>
              <w:top w:val="single" w:color="000000" w:sz="4" w:space="0"/>
              <w:left w:val="single" w:color="000000" w:sz="4" w:space="0"/>
              <w:bottom w:val="single" w:color="000000" w:sz="4" w:space="0"/>
              <w:right w:val="single" w:color="000000" w:sz="4" w:space="0"/>
            </w:tcBorders>
          </w:tcPr>
          <w:p w14:paraId="0A0A710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A3E615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91994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A6B5D9">
            <w:pPr>
              <w:pStyle w:val="22"/>
              <w:spacing w:before="30"/>
              <w:ind w:left="107"/>
              <w:jc w:val="right"/>
              <w:rPr>
                <w:rFonts w:hint="eastAsia" w:ascii="仿宋" w:hAnsi="仿宋" w:eastAsia="仿宋" w:cs="仿宋"/>
              </w:rPr>
            </w:pPr>
          </w:p>
        </w:tc>
      </w:tr>
      <w:tr w14:paraId="645B4FB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F23959">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21402D99">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56543546">
            <w:pPr>
              <w:pStyle w:val="22"/>
              <w:spacing w:before="30"/>
              <w:ind w:left="107"/>
              <w:jc w:val="right"/>
              <w:rPr>
                <w:rFonts w:hint="eastAsia" w:ascii="仿宋" w:hAnsi="仿宋" w:eastAsia="仿宋" w:cs="仿宋"/>
              </w:rPr>
            </w:pPr>
            <w:r>
              <w:rPr>
                <w:rFonts w:hint="eastAsia" w:ascii="仿宋" w:hAnsi="仿宋" w:eastAsia="仿宋" w:cs="仿宋"/>
              </w:rPr>
              <w:t>94.05</w:t>
            </w:r>
          </w:p>
        </w:tc>
        <w:tc>
          <w:tcPr>
            <w:tcW w:w="1897" w:type="dxa"/>
            <w:tcBorders>
              <w:top w:val="single" w:color="000000" w:sz="4" w:space="0"/>
              <w:left w:val="single" w:color="000000" w:sz="4" w:space="0"/>
              <w:bottom w:val="single" w:color="000000" w:sz="4" w:space="0"/>
              <w:right w:val="single" w:color="000000" w:sz="4" w:space="0"/>
            </w:tcBorders>
          </w:tcPr>
          <w:p w14:paraId="4CB432D5">
            <w:pPr>
              <w:pStyle w:val="22"/>
              <w:spacing w:before="30"/>
              <w:ind w:left="107"/>
              <w:jc w:val="right"/>
              <w:rPr>
                <w:rFonts w:hint="eastAsia" w:ascii="仿宋" w:hAnsi="仿宋" w:eastAsia="仿宋" w:cs="仿宋"/>
              </w:rPr>
            </w:pPr>
            <w:r>
              <w:rPr>
                <w:rFonts w:hint="eastAsia" w:ascii="仿宋" w:hAnsi="仿宋" w:eastAsia="仿宋" w:cs="仿宋"/>
              </w:rPr>
              <w:t>94.05</w:t>
            </w:r>
          </w:p>
        </w:tc>
        <w:tc>
          <w:tcPr>
            <w:tcW w:w="1739" w:type="dxa"/>
            <w:tcBorders>
              <w:top w:val="single" w:color="000000" w:sz="4" w:space="0"/>
              <w:left w:val="single" w:color="000000" w:sz="4" w:space="0"/>
              <w:bottom w:val="single" w:color="000000" w:sz="4" w:space="0"/>
              <w:right w:val="single" w:color="000000" w:sz="4" w:space="0"/>
            </w:tcBorders>
          </w:tcPr>
          <w:p w14:paraId="5229AFA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AD47CD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5AAC8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5E78D2">
            <w:pPr>
              <w:pStyle w:val="22"/>
              <w:spacing w:before="30"/>
              <w:ind w:left="107"/>
              <w:jc w:val="right"/>
              <w:rPr>
                <w:rFonts w:hint="eastAsia" w:ascii="仿宋" w:hAnsi="仿宋" w:eastAsia="仿宋" w:cs="仿宋"/>
              </w:rPr>
            </w:pPr>
          </w:p>
        </w:tc>
      </w:tr>
      <w:tr w14:paraId="102E5D6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234FF6">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2D58AC0">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F94D023">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897" w:type="dxa"/>
            <w:tcBorders>
              <w:top w:val="single" w:color="000000" w:sz="4" w:space="0"/>
              <w:left w:val="single" w:color="000000" w:sz="4" w:space="0"/>
              <w:bottom w:val="single" w:color="000000" w:sz="4" w:space="0"/>
              <w:right w:val="single" w:color="000000" w:sz="4" w:space="0"/>
            </w:tcBorders>
          </w:tcPr>
          <w:p w14:paraId="78C4F1A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1AE9F99">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715" w:type="dxa"/>
            <w:tcBorders>
              <w:top w:val="single" w:color="000000" w:sz="4" w:space="0"/>
              <w:left w:val="single" w:color="000000" w:sz="4" w:space="0"/>
              <w:bottom w:val="single" w:color="000000" w:sz="4" w:space="0"/>
              <w:right w:val="single" w:color="000000" w:sz="4" w:space="0"/>
            </w:tcBorders>
          </w:tcPr>
          <w:p w14:paraId="7A451EB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BA96B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BDE1B5">
            <w:pPr>
              <w:pStyle w:val="22"/>
              <w:spacing w:before="30"/>
              <w:ind w:left="107"/>
              <w:jc w:val="right"/>
              <w:rPr>
                <w:rFonts w:hint="eastAsia" w:ascii="仿宋" w:hAnsi="仿宋" w:eastAsia="仿宋" w:cs="仿宋"/>
              </w:rPr>
            </w:pPr>
          </w:p>
        </w:tc>
      </w:tr>
      <w:tr w14:paraId="42327BB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58A783">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57A9A8BD">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2A347F2F">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897" w:type="dxa"/>
            <w:tcBorders>
              <w:top w:val="single" w:color="000000" w:sz="4" w:space="0"/>
              <w:left w:val="single" w:color="000000" w:sz="4" w:space="0"/>
              <w:bottom w:val="single" w:color="000000" w:sz="4" w:space="0"/>
              <w:right w:val="single" w:color="000000" w:sz="4" w:space="0"/>
            </w:tcBorders>
          </w:tcPr>
          <w:p w14:paraId="1DA0908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CF6AF7">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715" w:type="dxa"/>
            <w:tcBorders>
              <w:top w:val="single" w:color="000000" w:sz="4" w:space="0"/>
              <w:left w:val="single" w:color="000000" w:sz="4" w:space="0"/>
              <w:bottom w:val="single" w:color="000000" w:sz="4" w:space="0"/>
              <w:right w:val="single" w:color="000000" w:sz="4" w:space="0"/>
            </w:tcBorders>
          </w:tcPr>
          <w:p w14:paraId="3B60FE4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CC54B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043917">
            <w:pPr>
              <w:pStyle w:val="22"/>
              <w:spacing w:before="30"/>
              <w:ind w:left="107"/>
              <w:jc w:val="right"/>
              <w:rPr>
                <w:rFonts w:hint="eastAsia" w:ascii="仿宋" w:hAnsi="仿宋" w:eastAsia="仿宋" w:cs="仿宋"/>
              </w:rPr>
            </w:pPr>
          </w:p>
        </w:tc>
      </w:tr>
      <w:tr w14:paraId="524D22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48D69F2">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49C845CC">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7A35627F">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897" w:type="dxa"/>
            <w:tcBorders>
              <w:top w:val="single" w:color="000000" w:sz="4" w:space="0"/>
              <w:left w:val="single" w:color="000000" w:sz="4" w:space="0"/>
              <w:bottom w:val="single" w:color="000000" w:sz="4" w:space="0"/>
              <w:right w:val="single" w:color="000000" w:sz="4" w:space="0"/>
            </w:tcBorders>
          </w:tcPr>
          <w:p w14:paraId="4494C93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A7898FD">
            <w:pPr>
              <w:pStyle w:val="22"/>
              <w:spacing w:before="30"/>
              <w:ind w:left="107"/>
              <w:jc w:val="right"/>
              <w:rPr>
                <w:rFonts w:hint="eastAsia" w:ascii="仿宋" w:hAnsi="仿宋" w:eastAsia="仿宋" w:cs="仿宋"/>
              </w:rPr>
            </w:pPr>
            <w:r>
              <w:rPr>
                <w:rFonts w:hint="eastAsia" w:ascii="仿宋" w:hAnsi="仿宋" w:eastAsia="仿宋" w:cs="仿宋"/>
              </w:rPr>
              <w:t>257.30</w:t>
            </w:r>
          </w:p>
        </w:tc>
        <w:tc>
          <w:tcPr>
            <w:tcW w:w="1715" w:type="dxa"/>
            <w:tcBorders>
              <w:top w:val="single" w:color="000000" w:sz="4" w:space="0"/>
              <w:left w:val="single" w:color="000000" w:sz="4" w:space="0"/>
              <w:bottom w:val="single" w:color="000000" w:sz="4" w:space="0"/>
              <w:right w:val="single" w:color="000000" w:sz="4" w:space="0"/>
            </w:tcBorders>
          </w:tcPr>
          <w:p w14:paraId="01FB22F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74B64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51B738">
            <w:pPr>
              <w:pStyle w:val="22"/>
              <w:spacing w:before="30"/>
              <w:ind w:left="107"/>
              <w:jc w:val="right"/>
              <w:rPr>
                <w:rFonts w:hint="eastAsia" w:ascii="仿宋" w:hAnsi="仿宋" w:eastAsia="仿宋" w:cs="仿宋"/>
              </w:rPr>
            </w:pPr>
          </w:p>
        </w:tc>
      </w:tr>
      <w:tr w14:paraId="7278D40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5FBE45">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586F030D">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56FF9A8">
            <w:pPr>
              <w:pStyle w:val="22"/>
              <w:spacing w:before="30"/>
              <w:ind w:left="107"/>
              <w:jc w:val="right"/>
              <w:rPr>
                <w:rFonts w:hint="eastAsia" w:ascii="仿宋" w:hAnsi="仿宋" w:eastAsia="仿宋" w:cs="仿宋"/>
              </w:rPr>
            </w:pPr>
            <w:r>
              <w:rPr>
                <w:rFonts w:hint="eastAsia" w:ascii="仿宋" w:hAnsi="仿宋" w:eastAsia="仿宋" w:cs="仿宋"/>
              </w:rPr>
              <w:t>624.00</w:t>
            </w:r>
          </w:p>
        </w:tc>
        <w:tc>
          <w:tcPr>
            <w:tcW w:w="1897" w:type="dxa"/>
            <w:tcBorders>
              <w:top w:val="single" w:color="000000" w:sz="4" w:space="0"/>
              <w:left w:val="single" w:color="000000" w:sz="4" w:space="0"/>
              <w:bottom w:val="single" w:color="000000" w:sz="4" w:space="0"/>
              <w:right w:val="single" w:color="000000" w:sz="4" w:space="0"/>
            </w:tcBorders>
          </w:tcPr>
          <w:p w14:paraId="774D4FF8">
            <w:pPr>
              <w:pStyle w:val="22"/>
              <w:spacing w:before="30"/>
              <w:ind w:left="107"/>
              <w:jc w:val="right"/>
              <w:rPr>
                <w:rFonts w:hint="eastAsia" w:ascii="仿宋" w:hAnsi="仿宋" w:eastAsia="仿宋" w:cs="仿宋"/>
              </w:rPr>
            </w:pPr>
            <w:r>
              <w:rPr>
                <w:rFonts w:hint="eastAsia" w:ascii="仿宋" w:hAnsi="仿宋" w:eastAsia="仿宋" w:cs="仿宋"/>
              </w:rPr>
              <w:t>624.00</w:t>
            </w:r>
          </w:p>
        </w:tc>
        <w:tc>
          <w:tcPr>
            <w:tcW w:w="1739" w:type="dxa"/>
            <w:tcBorders>
              <w:top w:val="single" w:color="000000" w:sz="4" w:space="0"/>
              <w:left w:val="single" w:color="000000" w:sz="4" w:space="0"/>
              <w:bottom w:val="single" w:color="000000" w:sz="4" w:space="0"/>
              <w:right w:val="single" w:color="000000" w:sz="4" w:space="0"/>
            </w:tcBorders>
          </w:tcPr>
          <w:p w14:paraId="78D9A51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8A661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A3C8B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F62842">
            <w:pPr>
              <w:pStyle w:val="22"/>
              <w:spacing w:before="30"/>
              <w:ind w:left="107"/>
              <w:jc w:val="right"/>
              <w:rPr>
                <w:rFonts w:hint="eastAsia" w:ascii="仿宋" w:hAnsi="仿宋" w:eastAsia="仿宋" w:cs="仿宋"/>
              </w:rPr>
            </w:pPr>
          </w:p>
        </w:tc>
      </w:tr>
      <w:tr w14:paraId="09D6655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9FCAEB">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16BE755">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3D56CE3A">
            <w:pPr>
              <w:pStyle w:val="22"/>
              <w:spacing w:before="30"/>
              <w:ind w:left="107"/>
              <w:jc w:val="right"/>
              <w:rPr>
                <w:rFonts w:hint="eastAsia" w:ascii="仿宋" w:hAnsi="仿宋" w:eastAsia="仿宋" w:cs="仿宋"/>
              </w:rPr>
            </w:pPr>
            <w:r>
              <w:rPr>
                <w:rFonts w:hint="eastAsia" w:ascii="仿宋" w:hAnsi="仿宋" w:eastAsia="仿宋" w:cs="仿宋"/>
              </w:rPr>
              <w:t>624.00</w:t>
            </w:r>
          </w:p>
        </w:tc>
        <w:tc>
          <w:tcPr>
            <w:tcW w:w="1897" w:type="dxa"/>
            <w:tcBorders>
              <w:top w:val="single" w:color="000000" w:sz="4" w:space="0"/>
              <w:left w:val="single" w:color="000000" w:sz="4" w:space="0"/>
              <w:bottom w:val="single" w:color="000000" w:sz="4" w:space="0"/>
              <w:right w:val="single" w:color="000000" w:sz="4" w:space="0"/>
            </w:tcBorders>
          </w:tcPr>
          <w:p w14:paraId="4210954D">
            <w:pPr>
              <w:pStyle w:val="22"/>
              <w:spacing w:before="30"/>
              <w:ind w:left="107"/>
              <w:jc w:val="right"/>
              <w:rPr>
                <w:rFonts w:hint="eastAsia" w:ascii="仿宋" w:hAnsi="仿宋" w:eastAsia="仿宋" w:cs="仿宋"/>
              </w:rPr>
            </w:pPr>
            <w:r>
              <w:rPr>
                <w:rFonts w:hint="eastAsia" w:ascii="仿宋" w:hAnsi="仿宋" w:eastAsia="仿宋" w:cs="仿宋"/>
              </w:rPr>
              <w:t>624.00</w:t>
            </w:r>
          </w:p>
        </w:tc>
        <w:tc>
          <w:tcPr>
            <w:tcW w:w="1739" w:type="dxa"/>
            <w:tcBorders>
              <w:top w:val="single" w:color="000000" w:sz="4" w:space="0"/>
              <w:left w:val="single" w:color="000000" w:sz="4" w:space="0"/>
              <w:bottom w:val="single" w:color="000000" w:sz="4" w:space="0"/>
              <w:right w:val="single" w:color="000000" w:sz="4" w:space="0"/>
            </w:tcBorders>
          </w:tcPr>
          <w:p w14:paraId="7A2B648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CF94DA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11F3F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519312">
            <w:pPr>
              <w:pStyle w:val="22"/>
              <w:spacing w:before="30"/>
              <w:ind w:left="107"/>
              <w:jc w:val="right"/>
              <w:rPr>
                <w:rFonts w:hint="eastAsia" w:ascii="仿宋" w:hAnsi="仿宋" w:eastAsia="仿宋" w:cs="仿宋"/>
              </w:rPr>
            </w:pPr>
          </w:p>
        </w:tc>
      </w:tr>
      <w:tr w14:paraId="669194B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63A2C5">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47E0EC05">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55C8DDD">
            <w:pPr>
              <w:pStyle w:val="22"/>
              <w:spacing w:before="30"/>
              <w:ind w:left="107"/>
              <w:jc w:val="right"/>
              <w:rPr>
                <w:rFonts w:hint="eastAsia" w:ascii="仿宋" w:hAnsi="仿宋" w:eastAsia="仿宋" w:cs="仿宋"/>
              </w:rPr>
            </w:pPr>
            <w:r>
              <w:rPr>
                <w:rFonts w:hint="eastAsia" w:ascii="仿宋" w:hAnsi="仿宋" w:eastAsia="仿宋" w:cs="仿宋"/>
              </w:rPr>
              <w:t>175.56</w:t>
            </w:r>
          </w:p>
        </w:tc>
        <w:tc>
          <w:tcPr>
            <w:tcW w:w="1897" w:type="dxa"/>
            <w:tcBorders>
              <w:top w:val="single" w:color="000000" w:sz="4" w:space="0"/>
              <w:left w:val="single" w:color="000000" w:sz="4" w:space="0"/>
              <w:bottom w:val="single" w:color="000000" w:sz="4" w:space="0"/>
              <w:right w:val="single" w:color="000000" w:sz="4" w:space="0"/>
            </w:tcBorders>
          </w:tcPr>
          <w:p w14:paraId="671A909A">
            <w:pPr>
              <w:pStyle w:val="22"/>
              <w:spacing w:before="30"/>
              <w:ind w:left="107"/>
              <w:jc w:val="right"/>
              <w:rPr>
                <w:rFonts w:hint="eastAsia" w:ascii="仿宋" w:hAnsi="仿宋" w:eastAsia="仿宋" w:cs="仿宋"/>
              </w:rPr>
            </w:pPr>
            <w:r>
              <w:rPr>
                <w:rFonts w:hint="eastAsia" w:ascii="仿宋" w:hAnsi="仿宋" w:eastAsia="仿宋" w:cs="仿宋"/>
              </w:rPr>
              <w:t>175.56</w:t>
            </w:r>
          </w:p>
        </w:tc>
        <w:tc>
          <w:tcPr>
            <w:tcW w:w="1739" w:type="dxa"/>
            <w:tcBorders>
              <w:top w:val="single" w:color="000000" w:sz="4" w:space="0"/>
              <w:left w:val="single" w:color="000000" w:sz="4" w:space="0"/>
              <w:bottom w:val="single" w:color="000000" w:sz="4" w:space="0"/>
              <w:right w:val="single" w:color="000000" w:sz="4" w:space="0"/>
            </w:tcBorders>
          </w:tcPr>
          <w:p w14:paraId="446B8C2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16310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E22A2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8E275A">
            <w:pPr>
              <w:pStyle w:val="22"/>
              <w:spacing w:before="30"/>
              <w:ind w:left="107"/>
              <w:jc w:val="right"/>
              <w:rPr>
                <w:rFonts w:hint="eastAsia" w:ascii="仿宋" w:hAnsi="仿宋" w:eastAsia="仿宋" w:cs="仿宋"/>
              </w:rPr>
            </w:pPr>
          </w:p>
        </w:tc>
      </w:tr>
      <w:tr w14:paraId="55813DC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FFDAA9">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1C8E1D5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77122099">
            <w:pPr>
              <w:pStyle w:val="22"/>
              <w:spacing w:before="30"/>
              <w:ind w:left="107"/>
              <w:jc w:val="right"/>
              <w:rPr>
                <w:rFonts w:hint="eastAsia" w:ascii="仿宋" w:hAnsi="仿宋" w:eastAsia="仿宋" w:cs="仿宋"/>
              </w:rPr>
            </w:pPr>
            <w:r>
              <w:rPr>
                <w:rFonts w:hint="eastAsia" w:ascii="仿宋" w:hAnsi="仿宋" w:eastAsia="仿宋" w:cs="仿宋"/>
              </w:rPr>
              <w:t>448.43</w:t>
            </w:r>
          </w:p>
        </w:tc>
        <w:tc>
          <w:tcPr>
            <w:tcW w:w="1897" w:type="dxa"/>
            <w:tcBorders>
              <w:top w:val="single" w:color="000000" w:sz="4" w:space="0"/>
              <w:left w:val="single" w:color="000000" w:sz="4" w:space="0"/>
              <w:bottom w:val="single" w:color="000000" w:sz="4" w:space="0"/>
              <w:right w:val="single" w:color="000000" w:sz="4" w:space="0"/>
            </w:tcBorders>
          </w:tcPr>
          <w:p w14:paraId="06646055">
            <w:pPr>
              <w:pStyle w:val="22"/>
              <w:spacing w:before="30"/>
              <w:ind w:left="107"/>
              <w:jc w:val="right"/>
              <w:rPr>
                <w:rFonts w:hint="eastAsia" w:ascii="仿宋" w:hAnsi="仿宋" w:eastAsia="仿宋" w:cs="仿宋"/>
              </w:rPr>
            </w:pPr>
            <w:r>
              <w:rPr>
                <w:rFonts w:hint="eastAsia" w:ascii="仿宋" w:hAnsi="仿宋" w:eastAsia="仿宋" w:cs="仿宋"/>
              </w:rPr>
              <w:t>448.43</w:t>
            </w:r>
          </w:p>
        </w:tc>
        <w:tc>
          <w:tcPr>
            <w:tcW w:w="1739" w:type="dxa"/>
            <w:tcBorders>
              <w:top w:val="single" w:color="000000" w:sz="4" w:space="0"/>
              <w:left w:val="single" w:color="000000" w:sz="4" w:space="0"/>
              <w:bottom w:val="single" w:color="000000" w:sz="4" w:space="0"/>
              <w:right w:val="single" w:color="000000" w:sz="4" w:space="0"/>
            </w:tcBorders>
          </w:tcPr>
          <w:p w14:paraId="5FC5782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B5F883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10672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607182E">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2,420.03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3AECC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9A193D">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6F45AFC">
            <w:pPr>
              <w:pStyle w:val="22"/>
              <w:jc w:val="right"/>
              <w:rPr>
                <w:rFonts w:hint="eastAsia" w:ascii="仿宋" w:hAnsi="仿宋" w:eastAsia="仿宋" w:cs="仿宋"/>
              </w:rPr>
            </w:pPr>
            <w:r>
              <w:rPr>
                <w:rFonts w:hint="eastAsia" w:ascii="仿宋" w:hAnsi="仿宋" w:eastAsia="仿宋" w:cs="仿宋"/>
              </w:rPr>
              <w:t>257.30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559FF9">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3B792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8085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B122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46138E">
            <w:pPr>
              <w:pStyle w:val="22"/>
              <w:jc w:val="right"/>
              <w:rPr>
                <w:rFonts w:hint="eastAsia" w:ascii="仿宋" w:hAnsi="仿宋" w:eastAsia="仿宋" w:cs="仿宋"/>
              </w:rPr>
            </w:pPr>
          </w:p>
        </w:tc>
      </w:tr>
      <w:tr w14:paraId="36528A8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B982F6">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31C583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9BACE8">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8072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49EEB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6B1BA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F67572">
            <w:pPr>
              <w:pStyle w:val="22"/>
              <w:jc w:val="right"/>
              <w:rPr>
                <w:rFonts w:hint="eastAsia" w:ascii="仿宋" w:hAnsi="仿宋" w:eastAsia="仿宋" w:cs="仿宋"/>
              </w:rPr>
            </w:pPr>
          </w:p>
        </w:tc>
      </w:tr>
      <w:tr w14:paraId="667A888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F8E7A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A759D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1E2EB2">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C9A11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CACDF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61BF9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E2379B">
            <w:pPr>
              <w:pStyle w:val="22"/>
              <w:jc w:val="right"/>
              <w:rPr>
                <w:rFonts w:hint="eastAsia" w:ascii="仿宋" w:hAnsi="仿宋" w:eastAsia="仿宋" w:cs="仿宋"/>
              </w:rPr>
            </w:pPr>
          </w:p>
        </w:tc>
      </w:tr>
      <w:tr w14:paraId="6934FC1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CAF4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3AA20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02E2CF">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EA447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4D7F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525C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EBE926">
            <w:pPr>
              <w:pStyle w:val="22"/>
              <w:jc w:val="right"/>
              <w:rPr>
                <w:rFonts w:hint="eastAsia" w:ascii="仿宋" w:hAnsi="仿宋" w:eastAsia="仿宋" w:cs="仿宋"/>
              </w:rPr>
            </w:pPr>
          </w:p>
        </w:tc>
      </w:tr>
      <w:tr w14:paraId="5DC3D6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9CDB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6FAEC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00D795">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73C16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2154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13953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5C3419">
            <w:pPr>
              <w:pStyle w:val="22"/>
              <w:jc w:val="right"/>
              <w:rPr>
                <w:rFonts w:hint="eastAsia" w:ascii="仿宋" w:hAnsi="仿宋" w:eastAsia="仿宋" w:cs="仿宋"/>
              </w:rPr>
            </w:pPr>
          </w:p>
        </w:tc>
      </w:tr>
      <w:tr w14:paraId="1E981A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849D9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088AB9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8C3517">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2956B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1863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3EAA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3DD5D2">
            <w:pPr>
              <w:pStyle w:val="22"/>
              <w:jc w:val="right"/>
              <w:rPr>
                <w:rFonts w:hint="eastAsia" w:ascii="仿宋" w:hAnsi="仿宋" w:eastAsia="仿宋" w:cs="仿宋"/>
              </w:rPr>
            </w:pPr>
          </w:p>
        </w:tc>
      </w:tr>
      <w:tr w14:paraId="629E54F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B73A9C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8B0C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75754C">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EB1E86">
            <w:pPr>
              <w:pStyle w:val="22"/>
              <w:jc w:val="right"/>
              <w:rPr>
                <w:rFonts w:hint="eastAsia" w:ascii="仿宋" w:hAnsi="仿宋" w:eastAsia="仿宋" w:cs="仿宋"/>
              </w:rPr>
            </w:pPr>
            <w:r>
              <w:rPr>
                <w:rFonts w:hint="eastAsia" w:ascii="仿宋" w:hAnsi="仿宋" w:eastAsia="仿宋" w:cs="仿宋"/>
              </w:rPr>
              <w:t>261.65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0DAA985">
            <w:pPr>
              <w:pStyle w:val="22"/>
              <w:jc w:val="right"/>
              <w:rPr>
                <w:rFonts w:hint="eastAsia" w:ascii="仿宋" w:hAnsi="仿宋" w:eastAsia="仿宋" w:cs="仿宋"/>
              </w:rPr>
            </w:pPr>
            <w:r>
              <w:rPr>
                <w:rFonts w:hint="eastAsia" w:ascii="仿宋" w:hAnsi="仿宋" w:eastAsia="仿宋" w:cs="仿宋"/>
              </w:rPr>
              <w:t>261.65</w:t>
            </w:r>
          </w:p>
        </w:tc>
        <w:tc>
          <w:tcPr>
            <w:tcW w:w="1500" w:type="dxa"/>
            <w:tcBorders>
              <w:top w:val="single" w:color="000000" w:sz="4" w:space="0"/>
              <w:left w:val="single" w:color="000000" w:sz="4" w:space="0"/>
              <w:bottom w:val="single" w:color="000000" w:sz="4" w:space="0"/>
              <w:right w:val="single" w:color="000000" w:sz="4" w:space="0"/>
            </w:tcBorders>
            <w:vAlign w:val="center"/>
          </w:tcPr>
          <w:p w14:paraId="202156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D613E4">
            <w:pPr>
              <w:pStyle w:val="22"/>
              <w:jc w:val="right"/>
              <w:rPr>
                <w:rFonts w:hint="eastAsia" w:ascii="仿宋" w:hAnsi="仿宋" w:eastAsia="仿宋" w:cs="仿宋"/>
              </w:rPr>
            </w:pPr>
          </w:p>
        </w:tc>
      </w:tr>
      <w:tr w14:paraId="55026B7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379D9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40F32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D75DF6">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AB28FB">
            <w:pPr>
              <w:pStyle w:val="22"/>
              <w:jc w:val="right"/>
              <w:rPr>
                <w:rFonts w:hint="eastAsia" w:ascii="仿宋" w:hAnsi="仿宋" w:eastAsia="仿宋" w:cs="仿宋"/>
              </w:rPr>
            </w:pPr>
            <w:r>
              <w:rPr>
                <w:rFonts w:hint="eastAsia" w:ascii="仿宋" w:hAnsi="仿宋" w:eastAsia="仿宋" w:cs="仿宋"/>
              </w:rPr>
              <w:t>1,534.39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F7E02F">
            <w:pPr>
              <w:pStyle w:val="22"/>
              <w:jc w:val="right"/>
              <w:rPr>
                <w:rFonts w:hint="eastAsia" w:ascii="仿宋" w:hAnsi="仿宋" w:eastAsia="仿宋" w:cs="仿宋"/>
              </w:rPr>
            </w:pPr>
            <w:r>
              <w:rPr>
                <w:rFonts w:hint="eastAsia" w:ascii="仿宋" w:hAnsi="仿宋" w:eastAsia="仿宋" w:cs="仿宋"/>
              </w:rPr>
              <w:t>1,534.39</w:t>
            </w:r>
          </w:p>
        </w:tc>
        <w:tc>
          <w:tcPr>
            <w:tcW w:w="1500" w:type="dxa"/>
            <w:tcBorders>
              <w:top w:val="single" w:color="000000" w:sz="4" w:space="0"/>
              <w:left w:val="single" w:color="000000" w:sz="4" w:space="0"/>
              <w:bottom w:val="single" w:color="000000" w:sz="4" w:space="0"/>
              <w:right w:val="single" w:color="000000" w:sz="4" w:space="0"/>
            </w:tcBorders>
            <w:vAlign w:val="center"/>
          </w:tcPr>
          <w:p w14:paraId="013AF5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A608F0">
            <w:pPr>
              <w:pStyle w:val="22"/>
              <w:jc w:val="right"/>
              <w:rPr>
                <w:rFonts w:hint="eastAsia" w:ascii="仿宋" w:hAnsi="仿宋" w:eastAsia="仿宋" w:cs="仿宋"/>
              </w:rPr>
            </w:pPr>
          </w:p>
        </w:tc>
      </w:tr>
      <w:tr w14:paraId="21C6D5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C7AFD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59D26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54F387">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79E3E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8492E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8CA6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D8DDA8">
            <w:pPr>
              <w:pStyle w:val="22"/>
              <w:jc w:val="right"/>
              <w:rPr>
                <w:rFonts w:hint="eastAsia" w:ascii="仿宋" w:hAnsi="仿宋" w:eastAsia="仿宋" w:cs="仿宋"/>
              </w:rPr>
            </w:pPr>
          </w:p>
        </w:tc>
      </w:tr>
      <w:tr w14:paraId="450CA2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37462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E326E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6F6F8A">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7CB43D">
            <w:pPr>
              <w:pStyle w:val="22"/>
              <w:jc w:val="right"/>
              <w:rPr>
                <w:rFonts w:hint="eastAsia" w:ascii="仿宋" w:hAnsi="仿宋" w:eastAsia="仿宋" w:cs="仿宋"/>
              </w:rPr>
            </w:pPr>
            <w:r>
              <w:rPr>
                <w:rFonts w:hint="eastAsia" w:ascii="仿宋" w:hAnsi="仿宋" w:eastAsia="仿宋" w:cs="仿宋"/>
              </w:rPr>
              <w:t>257.30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02221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FF4C5E">
            <w:pPr>
              <w:pStyle w:val="22"/>
              <w:jc w:val="right"/>
              <w:rPr>
                <w:rFonts w:hint="eastAsia" w:ascii="仿宋" w:hAnsi="仿宋" w:eastAsia="仿宋" w:cs="仿宋"/>
              </w:rPr>
            </w:pPr>
            <w:r>
              <w:rPr>
                <w:rFonts w:hint="eastAsia" w:ascii="仿宋" w:hAnsi="仿宋" w:eastAsia="仿宋" w:cs="仿宋"/>
              </w:rPr>
              <w:t>257.30</w:t>
            </w:r>
          </w:p>
        </w:tc>
        <w:tc>
          <w:tcPr>
            <w:tcW w:w="1500" w:type="dxa"/>
            <w:tcBorders>
              <w:top w:val="single" w:color="000000" w:sz="4" w:space="0"/>
              <w:left w:val="single" w:color="000000" w:sz="4" w:space="0"/>
              <w:bottom w:val="single" w:color="000000" w:sz="4" w:space="0"/>
              <w:right w:val="single" w:color="000000" w:sz="4" w:space="0"/>
            </w:tcBorders>
            <w:vAlign w:val="center"/>
          </w:tcPr>
          <w:p w14:paraId="0A59E791">
            <w:pPr>
              <w:pStyle w:val="22"/>
              <w:jc w:val="right"/>
              <w:rPr>
                <w:rFonts w:hint="eastAsia" w:ascii="仿宋" w:hAnsi="仿宋" w:eastAsia="仿宋" w:cs="仿宋"/>
              </w:rPr>
            </w:pPr>
          </w:p>
        </w:tc>
      </w:tr>
      <w:tr w14:paraId="1763E32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89279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F3B1A1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08B07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5F9FF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AB0F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3321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653BA6">
            <w:pPr>
              <w:pStyle w:val="22"/>
              <w:jc w:val="right"/>
              <w:rPr>
                <w:rFonts w:hint="eastAsia" w:ascii="仿宋" w:hAnsi="仿宋" w:eastAsia="仿宋" w:cs="仿宋"/>
              </w:rPr>
            </w:pPr>
          </w:p>
        </w:tc>
      </w:tr>
      <w:tr w14:paraId="6A92BF1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BDF3DF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98FCE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496814">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4C535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ED485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CAC8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12B71D">
            <w:pPr>
              <w:pStyle w:val="22"/>
              <w:jc w:val="right"/>
              <w:rPr>
                <w:rFonts w:hint="eastAsia" w:ascii="仿宋" w:hAnsi="仿宋" w:eastAsia="仿宋" w:cs="仿宋"/>
              </w:rPr>
            </w:pPr>
          </w:p>
        </w:tc>
      </w:tr>
      <w:tr w14:paraId="52245BA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435F6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2F5FD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F73B3E">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CB636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1BACD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0735F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77AAA5">
            <w:pPr>
              <w:pStyle w:val="22"/>
              <w:jc w:val="right"/>
              <w:rPr>
                <w:rFonts w:hint="eastAsia" w:ascii="仿宋" w:hAnsi="仿宋" w:eastAsia="仿宋" w:cs="仿宋"/>
              </w:rPr>
            </w:pPr>
          </w:p>
        </w:tc>
      </w:tr>
      <w:tr w14:paraId="018AEEE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78BBE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ADACA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C6DC90">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3B706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FA54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5865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3EA79F">
            <w:pPr>
              <w:pStyle w:val="22"/>
              <w:jc w:val="right"/>
              <w:rPr>
                <w:rFonts w:hint="eastAsia" w:ascii="仿宋" w:hAnsi="仿宋" w:eastAsia="仿宋" w:cs="仿宋"/>
              </w:rPr>
            </w:pPr>
          </w:p>
        </w:tc>
      </w:tr>
      <w:tr w14:paraId="0C5E194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0FB66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1C72E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FC865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128B9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1D534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30A9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899E89">
            <w:pPr>
              <w:pStyle w:val="22"/>
              <w:jc w:val="right"/>
              <w:rPr>
                <w:rFonts w:hint="eastAsia" w:ascii="仿宋" w:hAnsi="仿宋" w:eastAsia="仿宋" w:cs="仿宋"/>
              </w:rPr>
            </w:pPr>
          </w:p>
        </w:tc>
      </w:tr>
      <w:tr w14:paraId="0153DE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B2A62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7791E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E3316E">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A74A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938E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65EEE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5CC94E">
            <w:pPr>
              <w:pStyle w:val="22"/>
              <w:jc w:val="right"/>
              <w:rPr>
                <w:rFonts w:hint="eastAsia" w:ascii="仿宋" w:hAnsi="仿宋" w:eastAsia="仿宋" w:cs="仿宋"/>
              </w:rPr>
            </w:pPr>
          </w:p>
        </w:tc>
      </w:tr>
      <w:tr w14:paraId="0CCCA7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EF0FCB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5F0D0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30405A">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01688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6FAB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FA789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C40A63">
            <w:pPr>
              <w:pStyle w:val="22"/>
              <w:jc w:val="right"/>
              <w:rPr>
                <w:rFonts w:hint="eastAsia" w:ascii="仿宋" w:hAnsi="仿宋" w:eastAsia="仿宋" w:cs="仿宋"/>
              </w:rPr>
            </w:pPr>
          </w:p>
        </w:tc>
      </w:tr>
      <w:tr w14:paraId="49952E8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05659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7D7199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6DBAC4">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F321E1">
            <w:pPr>
              <w:pStyle w:val="22"/>
              <w:jc w:val="right"/>
              <w:rPr>
                <w:rFonts w:hint="eastAsia" w:ascii="仿宋" w:hAnsi="仿宋" w:eastAsia="仿宋" w:cs="仿宋"/>
              </w:rPr>
            </w:pPr>
            <w:r>
              <w:rPr>
                <w:rFonts w:hint="eastAsia" w:ascii="仿宋" w:hAnsi="仿宋" w:eastAsia="仿宋" w:cs="仿宋"/>
              </w:rPr>
              <w:t>624.00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97FE5A">
            <w:pPr>
              <w:pStyle w:val="22"/>
              <w:jc w:val="right"/>
              <w:rPr>
                <w:rFonts w:hint="eastAsia" w:ascii="仿宋" w:hAnsi="仿宋" w:eastAsia="仿宋" w:cs="仿宋"/>
              </w:rPr>
            </w:pPr>
            <w:r>
              <w:rPr>
                <w:rFonts w:hint="eastAsia" w:ascii="仿宋" w:hAnsi="仿宋" w:eastAsia="仿宋" w:cs="仿宋"/>
              </w:rPr>
              <w:t>624.00</w:t>
            </w:r>
          </w:p>
        </w:tc>
        <w:tc>
          <w:tcPr>
            <w:tcW w:w="1500" w:type="dxa"/>
            <w:tcBorders>
              <w:top w:val="single" w:color="000000" w:sz="4" w:space="0"/>
              <w:left w:val="single" w:color="000000" w:sz="4" w:space="0"/>
              <w:bottom w:val="single" w:color="000000" w:sz="4" w:space="0"/>
              <w:right w:val="single" w:color="000000" w:sz="4" w:space="0"/>
            </w:tcBorders>
            <w:vAlign w:val="center"/>
          </w:tcPr>
          <w:p w14:paraId="7A5C00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DE0107">
            <w:pPr>
              <w:pStyle w:val="22"/>
              <w:jc w:val="right"/>
              <w:rPr>
                <w:rFonts w:hint="eastAsia" w:ascii="仿宋" w:hAnsi="仿宋" w:eastAsia="仿宋" w:cs="仿宋"/>
              </w:rPr>
            </w:pPr>
          </w:p>
        </w:tc>
      </w:tr>
      <w:tr w14:paraId="1A7BEFD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DA7FF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DCD44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108164">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082A6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3699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74A6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904C3A">
            <w:pPr>
              <w:pStyle w:val="22"/>
              <w:jc w:val="right"/>
              <w:rPr>
                <w:rFonts w:hint="eastAsia" w:ascii="仿宋" w:hAnsi="仿宋" w:eastAsia="仿宋" w:cs="仿宋"/>
              </w:rPr>
            </w:pPr>
          </w:p>
        </w:tc>
      </w:tr>
      <w:tr w14:paraId="18A39C6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27B8C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66D9A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9CB3DC">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3B250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21C1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364C6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DE2869">
            <w:pPr>
              <w:pStyle w:val="22"/>
              <w:jc w:val="right"/>
              <w:rPr>
                <w:rFonts w:hint="eastAsia" w:ascii="仿宋" w:hAnsi="仿宋" w:eastAsia="仿宋" w:cs="仿宋"/>
              </w:rPr>
            </w:pPr>
          </w:p>
        </w:tc>
      </w:tr>
      <w:tr w14:paraId="7B3D492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EC4C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E0B759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FC2D69">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C1B86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2694C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BDC47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21A4CA">
            <w:pPr>
              <w:pStyle w:val="22"/>
              <w:jc w:val="right"/>
              <w:rPr>
                <w:rFonts w:hint="eastAsia" w:ascii="仿宋" w:hAnsi="仿宋" w:eastAsia="仿宋" w:cs="仿宋"/>
              </w:rPr>
            </w:pPr>
          </w:p>
        </w:tc>
      </w:tr>
      <w:tr w14:paraId="6C8B3F8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62A4C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C7C50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F9201B">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170C6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5934C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D14F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0EA10B">
            <w:pPr>
              <w:pStyle w:val="22"/>
              <w:jc w:val="right"/>
              <w:rPr>
                <w:rFonts w:hint="eastAsia" w:ascii="仿宋" w:hAnsi="仿宋" w:eastAsia="仿宋" w:cs="仿宋"/>
              </w:rPr>
            </w:pPr>
          </w:p>
        </w:tc>
      </w:tr>
      <w:tr w14:paraId="4EE811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0DF3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CCA8E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C4E567">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37FC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2472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BDEF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AFE294">
            <w:pPr>
              <w:pStyle w:val="22"/>
              <w:jc w:val="right"/>
              <w:rPr>
                <w:rFonts w:hint="eastAsia" w:ascii="仿宋" w:hAnsi="仿宋" w:eastAsia="仿宋" w:cs="仿宋"/>
              </w:rPr>
            </w:pPr>
          </w:p>
        </w:tc>
      </w:tr>
      <w:tr w14:paraId="582185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2EB64F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2FB4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0E9C56B">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BFE91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A85CC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92B89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C666E5">
            <w:pPr>
              <w:pStyle w:val="22"/>
              <w:jc w:val="right"/>
              <w:rPr>
                <w:rFonts w:hint="eastAsia" w:ascii="仿宋" w:hAnsi="仿宋" w:eastAsia="仿宋" w:cs="仿宋"/>
              </w:rPr>
            </w:pPr>
          </w:p>
        </w:tc>
      </w:tr>
      <w:tr w14:paraId="2484142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CA9AA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1756E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67EC1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5F99C9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1F76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9969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CC605B">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2,677.34</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2,677.34</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2,420.03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257.30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0F26BFA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150ECD8">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5EF401C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10BE11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5E8F1C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5F241F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D289B0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4D3E23">
            <w:pPr>
              <w:pStyle w:val="22"/>
              <w:jc w:val="right"/>
              <w:rPr>
                <w:rFonts w:hint="eastAsia" w:ascii="仿宋" w:hAnsi="仿宋" w:eastAsia="仿宋" w:cs="仿宋"/>
                <w:sz w:val="22"/>
                <w:szCs w:val="22"/>
              </w:rPr>
            </w:pPr>
          </w:p>
        </w:tc>
      </w:tr>
      <w:tr w14:paraId="2696FD6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F82E01D">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EBCE2D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AE895F0">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181218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F9EE488">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82722E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CCF4932">
            <w:pPr>
              <w:pStyle w:val="22"/>
              <w:jc w:val="right"/>
              <w:rPr>
                <w:rFonts w:hint="eastAsia" w:ascii="仿宋" w:hAnsi="仿宋" w:eastAsia="仿宋" w:cs="仿宋"/>
                <w:sz w:val="22"/>
                <w:szCs w:val="22"/>
              </w:rPr>
            </w:pPr>
          </w:p>
        </w:tc>
      </w:tr>
      <w:tr w14:paraId="4C3C120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0E399D1">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8FCC07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A18A31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886F3D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1A323D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4904AB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9639A3C">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2,677.34</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2,677.34</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2,420.03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257.30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2,677.34</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1,831.33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846.00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261.65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261.65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4414323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6EDE43">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7F77C2C">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5D88B03">
            <w:pPr>
              <w:pStyle w:val="22"/>
              <w:jc w:val="right"/>
              <w:rPr>
                <w:rFonts w:hint="eastAsia" w:ascii="仿宋" w:hAnsi="仿宋" w:eastAsia="仿宋" w:cs="仿宋"/>
              </w:rPr>
            </w:pPr>
            <w:r>
              <w:rPr>
                <w:rFonts w:hint="eastAsia" w:ascii="仿宋" w:hAnsi="仿宋" w:eastAsia="仿宋" w:cs="仿宋"/>
              </w:rPr>
              <w:t>261.65</w:t>
            </w:r>
          </w:p>
        </w:tc>
        <w:tc>
          <w:tcPr>
            <w:tcW w:w="2778" w:type="dxa"/>
            <w:tcBorders>
              <w:top w:val="single" w:color="000000" w:sz="6" w:space="0"/>
              <w:left w:val="single" w:color="000000" w:sz="4" w:space="0"/>
              <w:bottom w:val="single" w:color="000000" w:sz="6" w:space="0"/>
              <w:right w:val="single" w:color="000000" w:sz="4" w:space="0"/>
            </w:tcBorders>
            <w:vAlign w:val="center"/>
          </w:tcPr>
          <w:p w14:paraId="1BF7633E">
            <w:pPr>
              <w:pStyle w:val="22"/>
              <w:jc w:val="right"/>
              <w:rPr>
                <w:rFonts w:hint="eastAsia" w:ascii="仿宋" w:hAnsi="仿宋" w:eastAsia="仿宋" w:cs="仿宋"/>
              </w:rPr>
            </w:pPr>
            <w:r>
              <w:rPr>
                <w:rFonts w:hint="eastAsia" w:ascii="仿宋" w:hAnsi="仿宋" w:eastAsia="仿宋" w:cs="仿宋"/>
              </w:rPr>
              <w:t>261.65</w:t>
            </w:r>
          </w:p>
        </w:tc>
        <w:tc>
          <w:tcPr>
            <w:tcW w:w="3155" w:type="dxa"/>
            <w:tcBorders>
              <w:top w:val="single" w:color="000000" w:sz="6" w:space="0"/>
              <w:left w:val="single" w:color="000000" w:sz="4" w:space="0"/>
              <w:bottom w:val="single" w:color="000000" w:sz="6" w:space="0"/>
              <w:right w:val="single" w:color="000000" w:sz="6" w:space="0"/>
            </w:tcBorders>
            <w:vAlign w:val="center"/>
          </w:tcPr>
          <w:p w14:paraId="47992F45">
            <w:pPr>
              <w:pStyle w:val="22"/>
              <w:jc w:val="right"/>
              <w:rPr>
                <w:rFonts w:hint="eastAsia" w:ascii="仿宋" w:hAnsi="仿宋" w:eastAsia="仿宋" w:cs="仿宋"/>
              </w:rPr>
            </w:pPr>
          </w:p>
        </w:tc>
      </w:tr>
      <w:tr w14:paraId="322D9DC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A09E73">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A76CC9E">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111D6C6E">
            <w:pPr>
              <w:pStyle w:val="22"/>
              <w:jc w:val="right"/>
              <w:rPr>
                <w:rFonts w:hint="eastAsia" w:ascii="仿宋" w:hAnsi="仿宋" w:eastAsia="仿宋" w:cs="仿宋"/>
              </w:rPr>
            </w:pPr>
            <w:r>
              <w:rPr>
                <w:rFonts w:hint="eastAsia" w:ascii="仿宋" w:hAnsi="仿宋" w:eastAsia="仿宋" w:cs="仿宋"/>
              </w:rPr>
              <w:t>6.90</w:t>
            </w:r>
          </w:p>
        </w:tc>
        <w:tc>
          <w:tcPr>
            <w:tcW w:w="2778" w:type="dxa"/>
            <w:tcBorders>
              <w:top w:val="single" w:color="000000" w:sz="6" w:space="0"/>
              <w:left w:val="single" w:color="000000" w:sz="4" w:space="0"/>
              <w:bottom w:val="single" w:color="000000" w:sz="6" w:space="0"/>
              <w:right w:val="single" w:color="000000" w:sz="4" w:space="0"/>
            </w:tcBorders>
            <w:vAlign w:val="center"/>
          </w:tcPr>
          <w:p w14:paraId="1F3FAA22">
            <w:pPr>
              <w:pStyle w:val="22"/>
              <w:jc w:val="right"/>
              <w:rPr>
                <w:rFonts w:hint="eastAsia" w:ascii="仿宋" w:hAnsi="仿宋" w:eastAsia="仿宋" w:cs="仿宋"/>
              </w:rPr>
            </w:pPr>
            <w:r>
              <w:rPr>
                <w:rFonts w:hint="eastAsia" w:ascii="仿宋" w:hAnsi="仿宋" w:eastAsia="仿宋" w:cs="仿宋"/>
              </w:rPr>
              <w:t>6.90</w:t>
            </w:r>
          </w:p>
        </w:tc>
        <w:tc>
          <w:tcPr>
            <w:tcW w:w="3155" w:type="dxa"/>
            <w:tcBorders>
              <w:top w:val="single" w:color="000000" w:sz="6" w:space="0"/>
              <w:left w:val="single" w:color="000000" w:sz="4" w:space="0"/>
              <w:bottom w:val="single" w:color="000000" w:sz="6" w:space="0"/>
              <w:right w:val="single" w:color="000000" w:sz="6" w:space="0"/>
            </w:tcBorders>
            <w:vAlign w:val="center"/>
          </w:tcPr>
          <w:p w14:paraId="3BF09127">
            <w:pPr>
              <w:pStyle w:val="22"/>
              <w:jc w:val="right"/>
              <w:rPr>
                <w:rFonts w:hint="eastAsia" w:ascii="仿宋" w:hAnsi="仿宋" w:eastAsia="仿宋" w:cs="仿宋"/>
              </w:rPr>
            </w:pPr>
          </w:p>
        </w:tc>
      </w:tr>
      <w:tr w14:paraId="7C15647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0E8191">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D86D1A5">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22A4CA7">
            <w:pPr>
              <w:pStyle w:val="22"/>
              <w:jc w:val="right"/>
              <w:rPr>
                <w:rFonts w:hint="eastAsia" w:ascii="仿宋" w:hAnsi="仿宋" w:eastAsia="仿宋" w:cs="仿宋"/>
              </w:rPr>
            </w:pPr>
            <w:r>
              <w:rPr>
                <w:rFonts w:hint="eastAsia" w:ascii="仿宋" w:hAnsi="仿宋" w:eastAsia="仿宋" w:cs="仿宋"/>
              </w:rPr>
              <w:t>169.83</w:t>
            </w:r>
          </w:p>
        </w:tc>
        <w:tc>
          <w:tcPr>
            <w:tcW w:w="2778" w:type="dxa"/>
            <w:tcBorders>
              <w:top w:val="single" w:color="000000" w:sz="6" w:space="0"/>
              <w:left w:val="single" w:color="000000" w:sz="4" w:space="0"/>
              <w:bottom w:val="single" w:color="000000" w:sz="6" w:space="0"/>
              <w:right w:val="single" w:color="000000" w:sz="4" w:space="0"/>
            </w:tcBorders>
            <w:vAlign w:val="center"/>
          </w:tcPr>
          <w:p w14:paraId="7A29A738">
            <w:pPr>
              <w:pStyle w:val="22"/>
              <w:jc w:val="right"/>
              <w:rPr>
                <w:rFonts w:hint="eastAsia" w:ascii="仿宋" w:hAnsi="仿宋" w:eastAsia="仿宋" w:cs="仿宋"/>
              </w:rPr>
            </w:pPr>
            <w:r>
              <w:rPr>
                <w:rFonts w:hint="eastAsia" w:ascii="仿宋" w:hAnsi="仿宋" w:eastAsia="仿宋" w:cs="仿宋"/>
              </w:rPr>
              <w:t>169.83</w:t>
            </w:r>
          </w:p>
        </w:tc>
        <w:tc>
          <w:tcPr>
            <w:tcW w:w="3155" w:type="dxa"/>
            <w:tcBorders>
              <w:top w:val="single" w:color="000000" w:sz="6" w:space="0"/>
              <w:left w:val="single" w:color="000000" w:sz="4" w:space="0"/>
              <w:bottom w:val="single" w:color="000000" w:sz="6" w:space="0"/>
              <w:right w:val="single" w:color="000000" w:sz="6" w:space="0"/>
            </w:tcBorders>
            <w:vAlign w:val="center"/>
          </w:tcPr>
          <w:p w14:paraId="17E5AE20">
            <w:pPr>
              <w:pStyle w:val="22"/>
              <w:jc w:val="right"/>
              <w:rPr>
                <w:rFonts w:hint="eastAsia" w:ascii="仿宋" w:hAnsi="仿宋" w:eastAsia="仿宋" w:cs="仿宋"/>
              </w:rPr>
            </w:pPr>
          </w:p>
        </w:tc>
      </w:tr>
      <w:tr w14:paraId="66D534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455E28">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D031C7B">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B3BB785">
            <w:pPr>
              <w:pStyle w:val="22"/>
              <w:jc w:val="right"/>
              <w:rPr>
                <w:rFonts w:hint="eastAsia" w:ascii="仿宋" w:hAnsi="仿宋" w:eastAsia="仿宋" w:cs="仿宋"/>
              </w:rPr>
            </w:pPr>
            <w:r>
              <w:rPr>
                <w:rFonts w:hint="eastAsia" w:ascii="仿宋" w:hAnsi="仿宋" w:eastAsia="仿宋" w:cs="仿宋"/>
              </w:rPr>
              <w:t>84.92</w:t>
            </w:r>
          </w:p>
        </w:tc>
        <w:tc>
          <w:tcPr>
            <w:tcW w:w="2778" w:type="dxa"/>
            <w:tcBorders>
              <w:top w:val="single" w:color="000000" w:sz="6" w:space="0"/>
              <w:left w:val="single" w:color="000000" w:sz="4" w:space="0"/>
              <w:bottom w:val="single" w:color="000000" w:sz="6" w:space="0"/>
              <w:right w:val="single" w:color="000000" w:sz="4" w:space="0"/>
            </w:tcBorders>
            <w:vAlign w:val="center"/>
          </w:tcPr>
          <w:p w14:paraId="6C114E61">
            <w:pPr>
              <w:pStyle w:val="22"/>
              <w:jc w:val="right"/>
              <w:rPr>
                <w:rFonts w:hint="eastAsia" w:ascii="仿宋" w:hAnsi="仿宋" w:eastAsia="仿宋" w:cs="仿宋"/>
              </w:rPr>
            </w:pPr>
            <w:r>
              <w:rPr>
                <w:rFonts w:hint="eastAsia" w:ascii="仿宋" w:hAnsi="仿宋" w:eastAsia="仿宋" w:cs="仿宋"/>
              </w:rPr>
              <w:t>84.92</w:t>
            </w:r>
          </w:p>
        </w:tc>
        <w:tc>
          <w:tcPr>
            <w:tcW w:w="3155" w:type="dxa"/>
            <w:tcBorders>
              <w:top w:val="single" w:color="000000" w:sz="6" w:space="0"/>
              <w:left w:val="single" w:color="000000" w:sz="4" w:space="0"/>
              <w:bottom w:val="single" w:color="000000" w:sz="6" w:space="0"/>
              <w:right w:val="single" w:color="000000" w:sz="6" w:space="0"/>
            </w:tcBorders>
            <w:vAlign w:val="center"/>
          </w:tcPr>
          <w:p w14:paraId="1EDD25F6">
            <w:pPr>
              <w:pStyle w:val="22"/>
              <w:jc w:val="right"/>
              <w:rPr>
                <w:rFonts w:hint="eastAsia" w:ascii="仿宋" w:hAnsi="仿宋" w:eastAsia="仿宋" w:cs="仿宋"/>
              </w:rPr>
            </w:pPr>
          </w:p>
        </w:tc>
      </w:tr>
      <w:tr w14:paraId="15254A1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277F5A">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9AE7BD3">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B96CBFA">
            <w:pPr>
              <w:pStyle w:val="22"/>
              <w:jc w:val="right"/>
              <w:rPr>
                <w:rFonts w:hint="eastAsia" w:ascii="仿宋" w:hAnsi="仿宋" w:eastAsia="仿宋" w:cs="仿宋"/>
              </w:rPr>
            </w:pPr>
            <w:r>
              <w:rPr>
                <w:rFonts w:hint="eastAsia" w:ascii="仿宋" w:hAnsi="仿宋" w:eastAsia="仿宋" w:cs="仿宋"/>
              </w:rPr>
              <w:t>1,534.39</w:t>
            </w:r>
          </w:p>
        </w:tc>
        <w:tc>
          <w:tcPr>
            <w:tcW w:w="2778" w:type="dxa"/>
            <w:tcBorders>
              <w:top w:val="single" w:color="000000" w:sz="6" w:space="0"/>
              <w:left w:val="single" w:color="000000" w:sz="4" w:space="0"/>
              <w:bottom w:val="single" w:color="000000" w:sz="6" w:space="0"/>
              <w:right w:val="single" w:color="000000" w:sz="4" w:space="0"/>
            </w:tcBorders>
            <w:vAlign w:val="center"/>
          </w:tcPr>
          <w:p w14:paraId="12AC28EE">
            <w:pPr>
              <w:pStyle w:val="22"/>
              <w:jc w:val="right"/>
              <w:rPr>
                <w:rFonts w:hint="eastAsia" w:ascii="仿宋" w:hAnsi="仿宋" w:eastAsia="仿宋" w:cs="仿宋"/>
              </w:rPr>
            </w:pPr>
            <w:r>
              <w:rPr>
                <w:rFonts w:hint="eastAsia" w:ascii="仿宋" w:hAnsi="仿宋" w:eastAsia="仿宋" w:cs="仿宋"/>
              </w:rPr>
              <w:t>945.69</w:t>
            </w:r>
          </w:p>
        </w:tc>
        <w:tc>
          <w:tcPr>
            <w:tcW w:w="3155" w:type="dxa"/>
            <w:tcBorders>
              <w:top w:val="single" w:color="000000" w:sz="6" w:space="0"/>
              <w:left w:val="single" w:color="000000" w:sz="4" w:space="0"/>
              <w:bottom w:val="single" w:color="000000" w:sz="6" w:space="0"/>
              <w:right w:val="single" w:color="000000" w:sz="6" w:space="0"/>
            </w:tcBorders>
            <w:vAlign w:val="center"/>
          </w:tcPr>
          <w:p w14:paraId="4662FCF8">
            <w:pPr>
              <w:pStyle w:val="22"/>
              <w:jc w:val="right"/>
              <w:rPr>
                <w:rFonts w:hint="eastAsia" w:ascii="仿宋" w:hAnsi="仿宋" w:eastAsia="仿宋" w:cs="仿宋"/>
              </w:rPr>
            </w:pPr>
            <w:r>
              <w:rPr>
                <w:rFonts w:hint="eastAsia" w:ascii="仿宋" w:hAnsi="仿宋" w:eastAsia="仿宋" w:cs="仿宋"/>
              </w:rPr>
              <w:t>588.70</w:t>
            </w:r>
          </w:p>
        </w:tc>
      </w:tr>
      <w:tr w14:paraId="7F869AB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C79F83">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776F9C2">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DEF5422">
            <w:pPr>
              <w:pStyle w:val="22"/>
              <w:jc w:val="right"/>
              <w:rPr>
                <w:rFonts w:hint="eastAsia" w:ascii="仿宋" w:hAnsi="仿宋" w:eastAsia="仿宋" w:cs="仿宋"/>
              </w:rPr>
            </w:pPr>
            <w:r>
              <w:rPr>
                <w:rFonts w:hint="eastAsia" w:ascii="仿宋" w:hAnsi="仿宋" w:eastAsia="仿宋" w:cs="仿宋"/>
              </w:rPr>
              <w:t>1.41</w:t>
            </w:r>
          </w:p>
        </w:tc>
        <w:tc>
          <w:tcPr>
            <w:tcW w:w="2778" w:type="dxa"/>
            <w:tcBorders>
              <w:top w:val="single" w:color="000000" w:sz="6" w:space="0"/>
              <w:left w:val="single" w:color="000000" w:sz="4" w:space="0"/>
              <w:bottom w:val="single" w:color="000000" w:sz="6" w:space="0"/>
              <w:right w:val="single" w:color="000000" w:sz="4" w:space="0"/>
            </w:tcBorders>
            <w:vAlign w:val="center"/>
          </w:tcPr>
          <w:p w14:paraId="3C0496B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FF050E">
            <w:pPr>
              <w:pStyle w:val="22"/>
              <w:jc w:val="right"/>
              <w:rPr>
                <w:rFonts w:hint="eastAsia" w:ascii="仿宋" w:hAnsi="仿宋" w:eastAsia="仿宋" w:cs="仿宋"/>
              </w:rPr>
            </w:pPr>
            <w:r>
              <w:rPr>
                <w:rFonts w:hint="eastAsia" w:ascii="仿宋" w:hAnsi="仿宋" w:eastAsia="仿宋" w:cs="仿宋"/>
              </w:rPr>
              <w:t>1.41</w:t>
            </w:r>
          </w:p>
        </w:tc>
      </w:tr>
      <w:tr w14:paraId="35CCCC9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9AEE73">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B3CE39C">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61B132">
            <w:pPr>
              <w:pStyle w:val="22"/>
              <w:jc w:val="right"/>
              <w:rPr>
                <w:rFonts w:hint="eastAsia" w:ascii="仿宋" w:hAnsi="仿宋" w:eastAsia="仿宋" w:cs="仿宋"/>
              </w:rPr>
            </w:pPr>
            <w:r>
              <w:rPr>
                <w:rFonts w:hint="eastAsia" w:ascii="仿宋" w:hAnsi="仿宋" w:eastAsia="仿宋" w:cs="仿宋"/>
              </w:rPr>
              <w:t>1.41</w:t>
            </w:r>
          </w:p>
        </w:tc>
        <w:tc>
          <w:tcPr>
            <w:tcW w:w="2778" w:type="dxa"/>
            <w:tcBorders>
              <w:top w:val="single" w:color="000000" w:sz="6" w:space="0"/>
              <w:left w:val="single" w:color="000000" w:sz="4" w:space="0"/>
              <w:bottom w:val="single" w:color="000000" w:sz="6" w:space="0"/>
              <w:right w:val="single" w:color="000000" w:sz="4" w:space="0"/>
            </w:tcBorders>
            <w:vAlign w:val="center"/>
          </w:tcPr>
          <w:p w14:paraId="3BEB6BF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9ED915">
            <w:pPr>
              <w:pStyle w:val="22"/>
              <w:jc w:val="right"/>
              <w:rPr>
                <w:rFonts w:hint="eastAsia" w:ascii="仿宋" w:hAnsi="仿宋" w:eastAsia="仿宋" w:cs="仿宋"/>
              </w:rPr>
            </w:pPr>
            <w:r>
              <w:rPr>
                <w:rFonts w:hint="eastAsia" w:ascii="仿宋" w:hAnsi="仿宋" w:eastAsia="仿宋" w:cs="仿宋"/>
              </w:rPr>
              <w:t>1.41</w:t>
            </w:r>
          </w:p>
        </w:tc>
      </w:tr>
      <w:tr w14:paraId="320AD9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544EF7">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30A17FF">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FD04C9E">
            <w:pPr>
              <w:pStyle w:val="22"/>
              <w:jc w:val="right"/>
              <w:rPr>
                <w:rFonts w:hint="eastAsia" w:ascii="仿宋" w:hAnsi="仿宋" w:eastAsia="仿宋" w:cs="仿宋"/>
              </w:rPr>
            </w:pPr>
            <w:r>
              <w:rPr>
                <w:rFonts w:hint="eastAsia" w:ascii="仿宋" w:hAnsi="仿宋" w:eastAsia="仿宋" w:cs="仿宋"/>
              </w:rPr>
              <w:t>997.25</w:t>
            </w:r>
          </w:p>
        </w:tc>
        <w:tc>
          <w:tcPr>
            <w:tcW w:w="2778" w:type="dxa"/>
            <w:tcBorders>
              <w:top w:val="single" w:color="000000" w:sz="6" w:space="0"/>
              <w:left w:val="single" w:color="000000" w:sz="4" w:space="0"/>
              <w:bottom w:val="single" w:color="000000" w:sz="6" w:space="0"/>
              <w:right w:val="single" w:color="000000" w:sz="4" w:space="0"/>
            </w:tcBorders>
            <w:vAlign w:val="center"/>
          </w:tcPr>
          <w:p w14:paraId="340FCAD6">
            <w:pPr>
              <w:pStyle w:val="22"/>
              <w:jc w:val="right"/>
              <w:rPr>
                <w:rFonts w:hint="eastAsia" w:ascii="仿宋" w:hAnsi="仿宋" w:eastAsia="仿宋" w:cs="仿宋"/>
              </w:rPr>
            </w:pPr>
            <w:r>
              <w:rPr>
                <w:rFonts w:hint="eastAsia" w:ascii="仿宋" w:hAnsi="仿宋" w:eastAsia="仿宋" w:cs="仿宋"/>
              </w:rPr>
              <w:t>851.64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24D6675">
            <w:pPr>
              <w:pStyle w:val="22"/>
              <w:jc w:val="right"/>
              <w:rPr>
                <w:rFonts w:hint="eastAsia" w:ascii="仿宋" w:hAnsi="仿宋" w:eastAsia="仿宋" w:cs="仿宋"/>
              </w:rPr>
            </w:pPr>
            <w:r>
              <w:rPr>
                <w:rFonts w:hint="eastAsia" w:ascii="仿宋" w:hAnsi="仿宋" w:eastAsia="仿宋" w:cs="仿宋"/>
              </w:rPr>
              <w:t>145.62</w:t>
            </w:r>
          </w:p>
        </w:tc>
      </w:tr>
      <w:tr w14:paraId="4BA642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9E8750">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60C9993">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6222906">
            <w:pPr>
              <w:pStyle w:val="22"/>
              <w:jc w:val="right"/>
              <w:rPr>
                <w:rFonts w:hint="eastAsia" w:ascii="仿宋" w:hAnsi="仿宋" w:eastAsia="仿宋" w:cs="仿宋"/>
              </w:rPr>
            </w:pPr>
            <w:r>
              <w:rPr>
                <w:rFonts w:hint="eastAsia" w:ascii="仿宋" w:hAnsi="仿宋" w:eastAsia="仿宋" w:cs="仿宋"/>
              </w:rPr>
              <w:t>955.99</w:t>
            </w:r>
          </w:p>
        </w:tc>
        <w:tc>
          <w:tcPr>
            <w:tcW w:w="2778" w:type="dxa"/>
            <w:tcBorders>
              <w:top w:val="single" w:color="000000" w:sz="6" w:space="0"/>
              <w:left w:val="single" w:color="000000" w:sz="4" w:space="0"/>
              <w:bottom w:val="single" w:color="000000" w:sz="6" w:space="0"/>
              <w:right w:val="single" w:color="000000" w:sz="4" w:space="0"/>
            </w:tcBorders>
            <w:vAlign w:val="center"/>
          </w:tcPr>
          <w:p w14:paraId="095734CB">
            <w:pPr>
              <w:pStyle w:val="22"/>
              <w:jc w:val="right"/>
              <w:rPr>
                <w:rFonts w:hint="eastAsia" w:ascii="仿宋" w:hAnsi="仿宋" w:eastAsia="仿宋" w:cs="仿宋"/>
              </w:rPr>
            </w:pPr>
            <w:r>
              <w:rPr>
                <w:rFonts w:hint="eastAsia" w:ascii="仿宋" w:hAnsi="仿宋" w:eastAsia="仿宋" w:cs="仿宋"/>
              </w:rPr>
              <w:t>851.64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AB07295">
            <w:pPr>
              <w:pStyle w:val="22"/>
              <w:jc w:val="right"/>
              <w:rPr>
                <w:rFonts w:hint="eastAsia" w:ascii="仿宋" w:hAnsi="仿宋" w:eastAsia="仿宋" w:cs="仿宋"/>
              </w:rPr>
            </w:pPr>
            <w:r>
              <w:rPr>
                <w:rFonts w:hint="eastAsia" w:ascii="仿宋" w:hAnsi="仿宋" w:eastAsia="仿宋" w:cs="仿宋"/>
              </w:rPr>
              <w:t>104.36</w:t>
            </w:r>
          </w:p>
        </w:tc>
      </w:tr>
      <w:tr w14:paraId="450BF47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A0CC78">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9CEB39C">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1A07554">
            <w:pPr>
              <w:pStyle w:val="22"/>
              <w:jc w:val="right"/>
              <w:rPr>
                <w:rFonts w:hint="eastAsia" w:ascii="仿宋" w:hAnsi="仿宋" w:eastAsia="仿宋" w:cs="仿宋"/>
              </w:rPr>
            </w:pPr>
            <w:r>
              <w:rPr>
                <w:rFonts w:hint="eastAsia" w:ascii="仿宋" w:hAnsi="仿宋" w:eastAsia="仿宋" w:cs="仿宋"/>
              </w:rPr>
              <w:t>41.26</w:t>
            </w:r>
          </w:p>
        </w:tc>
        <w:tc>
          <w:tcPr>
            <w:tcW w:w="2778" w:type="dxa"/>
            <w:tcBorders>
              <w:top w:val="single" w:color="000000" w:sz="6" w:space="0"/>
              <w:left w:val="single" w:color="000000" w:sz="4" w:space="0"/>
              <w:bottom w:val="single" w:color="000000" w:sz="6" w:space="0"/>
              <w:right w:val="single" w:color="000000" w:sz="4" w:space="0"/>
            </w:tcBorders>
            <w:vAlign w:val="center"/>
          </w:tcPr>
          <w:p w14:paraId="02114E3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D089DA">
            <w:pPr>
              <w:pStyle w:val="22"/>
              <w:jc w:val="right"/>
              <w:rPr>
                <w:rFonts w:hint="eastAsia" w:ascii="仿宋" w:hAnsi="仿宋" w:eastAsia="仿宋" w:cs="仿宋"/>
              </w:rPr>
            </w:pPr>
            <w:r>
              <w:rPr>
                <w:rFonts w:hint="eastAsia" w:ascii="仿宋" w:hAnsi="仿宋" w:eastAsia="仿宋" w:cs="仿宋"/>
              </w:rPr>
              <w:t>41.26</w:t>
            </w:r>
          </w:p>
        </w:tc>
      </w:tr>
      <w:tr w14:paraId="10AB10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FE554C">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BA34C02">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38045BA5">
            <w:pPr>
              <w:pStyle w:val="22"/>
              <w:jc w:val="right"/>
              <w:rPr>
                <w:rFonts w:hint="eastAsia" w:ascii="仿宋" w:hAnsi="仿宋" w:eastAsia="仿宋" w:cs="仿宋"/>
              </w:rPr>
            </w:pPr>
            <w:r>
              <w:rPr>
                <w:rFonts w:hint="eastAsia" w:ascii="仿宋" w:hAnsi="仿宋" w:eastAsia="仿宋" w:cs="仿宋"/>
              </w:rPr>
              <w:t>441.68</w:t>
            </w:r>
          </w:p>
        </w:tc>
        <w:tc>
          <w:tcPr>
            <w:tcW w:w="2778" w:type="dxa"/>
            <w:tcBorders>
              <w:top w:val="single" w:color="000000" w:sz="6" w:space="0"/>
              <w:left w:val="single" w:color="000000" w:sz="4" w:space="0"/>
              <w:bottom w:val="single" w:color="000000" w:sz="6" w:space="0"/>
              <w:right w:val="single" w:color="000000" w:sz="4" w:space="0"/>
            </w:tcBorders>
            <w:vAlign w:val="center"/>
          </w:tcPr>
          <w:p w14:paraId="5930986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ED133CA">
            <w:pPr>
              <w:pStyle w:val="22"/>
              <w:jc w:val="right"/>
              <w:rPr>
                <w:rFonts w:hint="eastAsia" w:ascii="仿宋" w:hAnsi="仿宋" w:eastAsia="仿宋" w:cs="仿宋"/>
              </w:rPr>
            </w:pPr>
            <w:r>
              <w:rPr>
                <w:rFonts w:hint="eastAsia" w:ascii="仿宋" w:hAnsi="仿宋" w:eastAsia="仿宋" w:cs="仿宋"/>
              </w:rPr>
              <w:t>441.68</w:t>
            </w:r>
          </w:p>
        </w:tc>
      </w:tr>
      <w:tr w14:paraId="62B18B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402590">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1ABA862">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2AA3DB7">
            <w:pPr>
              <w:pStyle w:val="22"/>
              <w:jc w:val="right"/>
              <w:rPr>
                <w:rFonts w:hint="eastAsia" w:ascii="仿宋" w:hAnsi="仿宋" w:eastAsia="仿宋" w:cs="仿宋"/>
              </w:rPr>
            </w:pPr>
            <w:r>
              <w:rPr>
                <w:rFonts w:hint="eastAsia" w:ascii="仿宋" w:hAnsi="仿宋" w:eastAsia="仿宋" w:cs="仿宋"/>
              </w:rPr>
              <w:t>371.00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2BB095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78BCFE4">
            <w:pPr>
              <w:pStyle w:val="22"/>
              <w:jc w:val="right"/>
              <w:rPr>
                <w:rFonts w:hint="eastAsia" w:ascii="仿宋" w:hAnsi="仿宋" w:eastAsia="仿宋" w:cs="仿宋"/>
              </w:rPr>
            </w:pPr>
            <w:r>
              <w:rPr>
                <w:rFonts w:hint="eastAsia" w:ascii="仿宋" w:hAnsi="仿宋" w:eastAsia="仿宋" w:cs="仿宋"/>
              </w:rPr>
              <w:t>371.00</w:t>
            </w:r>
          </w:p>
        </w:tc>
      </w:tr>
      <w:tr w14:paraId="7E44E27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CDF964">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4E629920">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963459D">
            <w:pPr>
              <w:pStyle w:val="22"/>
              <w:jc w:val="right"/>
              <w:rPr>
                <w:rFonts w:hint="eastAsia" w:ascii="仿宋" w:hAnsi="仿宋" w:eastAsia="仿宋" w:cs="仿宋"/>
              </w:rPr>
            </w:pPr>
            <w:r>
              <w:rPr>
                <w:rFonts w:hint="eastAsia" w:ascii="仿宋" w:hAnsi="仿宋" w:eastAsia="仿宋" w:cs="仿宋"/>
              </w:rPr>
              <w:t>38.60</w:t>
            </w:r>
          </w:p>
        </w:tc>
        <w:tc>
          <w:tcPr>
            <w:tcW w:w="2778" w:type="dxa"/>
            <w:tcBorders>
              <w:top w:val="single" w:color="000000" w:sz="6" w:space="0"/>
              <w:left w:val="single" w:color="000000" w:sz="4" w:space="0"/>
              <w:bottom w:val="single" w:color="000000" w:sz="6" w:space="0"/>
              <w:right w:val="single" w:color="000000" w:sz="4" w:space="0"/>
            </w:tcBorders>
            <w:vAlign w:val="center"/>
          </w:tcPr>
          <w:p w14:paraId="7492107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C26BC43">
            <w:pPr>
              <w:pStyle w:val="22"/>
              <w:jc w:val="right"/>
              <w:rPr>
                <w:rFonts w:hint="eastAsia" w:ascii="仿宋" w:hAnsi="仿宋" w:eastAsia="仿宋" w:cs="仿宋"/>
              </w:rPr>
            </w:pPr>
            <w:r>
              <w:rPr>
                <w:rFonts w:hint="eastAsia" w:ascii="仿宋" w:hAnsi="仿宋" w:eastAsia="仿宋" w:cs="仿宋"/>
              </w:rPr>
              <w:t>38.60</w:t>
            </w:r>
          </w:p>
        </w:tc>
      </w:tr>
      <w:tr w14:paraId="39CAAF6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489350">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3604C19">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3983BAE">
            <w:pPr>
              <w:pStyle w:val="22"/>
              <w:jc w:val="right"/>
              <w:rPr>
                <w:rFonts w:hint="eastAsia" w:ascii="仿宋" w:hAnsi="仿宋" w:eastAsia="仿宋" w:cs="仿宋"/>
              </w:rPr>
            </w:pPr>
            <w:r>
              <w:rPr>
                <w:rFonts w:hint="eastAsia" w:ascii="仿宋" w:hAnsi="仿宋" w:eastAsia="仿宋" w:cs="仿宋"/>
              </w:rPr>
              <w:t>32.08</w:t>
            </w:r>
          </w:p>
        </w:tc>
        <w:tc>
          <w:tcPr>
            <w:tcW w:w="2778" w:type="dxa"/>
            <w:tcBorders>
              <w:top w:val="single" w:color="000000" w:sz="6" w:space="0"/>
              <w:left w:val="single" w:color="000000" w:sz="4" w:space="0"/>
              <w:bottom w:val="single" w:color="000000" w:sz="6" w:space="0"/>
              <w:right w:val="single" w:color="000000" w:sz="4" w:space="0"/>
            </w:tcBorders>
            <w:vAlign w:val="center"/>
          </w:tcPr>
          <w:p w14:paraId="3BA516F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76BFD82">
            <w:pPr>
              <w:pStyle w:val="22"/>
              <w:jc w:val="right"/>
              <w:rPr>
                <w:rFonts w:hint="eastAsia" w:ascii="仿宋" w:hAnsi="仿宋" w:eastAsia="仿宋" w:cs="仿宋"/>
              </w:rPr>
            </w:pPr>
            <w:r>
              <w:rPr>
                <w:rFonts w:hint="eastAsia" w:ascii="仿宋" w:hAnsi="仿宋" w:eastAsia="仿宋" w:cs="仿宋"/>
              </w:rPr>
              <w:t>32.08</w:t>
            </w:r>
          </w:p>
        </w:tc>
      </w:tr>
      <w:tr w14:paraId="4605E06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9517F9">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7BED0310">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7082D4A4">
            <w:pPr>
              <w:pStyle w:val="22"/>
              <w:jc w:val="right"/>
              <w:rPr>
                <w:rFonts w:hint="eastAsia" w:ascii="仿宋" w:hAnsi="仿宋" w:eastAsia="仿宋" w:cs="仿宋"/>
              </w:rPr>
            </w:pPr>
            <w:r>
              <w:rPr>
                <w:rFonts w:hint="eastAsia" w:ascii="仿宋" w:hAnsi="仿宋" w:eastAsia="仿宋" w:cs="仿宋"/>
              </w:rPr>
              <w:t>94.05</w:t>
            </w:r>
          </w:p>
        </w:tc>
        <w:tc>
          <w:tcPr>
            <w:tcW w:w="2778" w:type="dxa"/>
            <w:tcBorders>
              <w:top w:val="single" w:color="000000" w:sz="6" w:space="0"/>
              <w:left w:val="single" w:color="000000" w:sz="4" w:space="0"/>
              <w:bottom w:val="single" w:color="000000" w:sz="6" w:space="0"/>
              <w:right w:val="single" w:color="000000" w:sz="4" w:space="0"/>
            </w:tcBorders>
            <w:vAlign w:val="center"/>
          </w:tcPr>
          <w:p w14:paraId="5B968927">
            <w:pPr>
              <w:pStyle w:val="22"/>
              <w:jc w:val="right"/>
              <w:rPr>
                <w:rFonts w:hint="eastAsia" w:ascii="仿宋" w:hAnsi="仿宋" w:eastAsia="仿宋" w:cs="仿宋"/>
              </w:rPr>
            </w:pPr>
            <w:r>
              <w:rPr>
                <w:rFonts w:hint="eastAsia" w:ascii="仿宋" w:hAnsi="仿宋" w:eastAsia="仿宋" w:cs="仿宋"/>
              </w:rPr>
              <w:t>94.05</w:t>
            </w:r>
          </w:p>
        </w:tc>
        <w:tc>
          <w:tcPr>
            <w:tcW w:w="3155" w:type="dxa"/>
            <w:tcBorders>
              <w:top w:val="single" w:color="000000" w:sz="6" w:space="0"/>
              <w:left w:val="single" w:color="000000" w:sz="4" w:space="0"/>
              <w:bottom w:val="single" w:color="000000" w:sz="6" w:space="0"/>
              <w:right w:val="single" w:color="000000" w:sz="6" w:space="0"/>
            </w:tcBorders>
            <w:vAlign w:val="center"/>
          </w:tcPr>
          <w:p w14:paraId="7C5CDB2A">
            <w:pPr>
              <w:pStyle w:val="22"/>
              <w:jc w:val="right"/>
              <w:rPr>
                <w:rFonts w:hint="eastAsia" w:ascii="仿宋" w:hAnsi="仿宋" w:eastAsia="仿宋" w:cs="仿宋"/>
              </w:rPr>
            </w:pPr>
          </w:p>
        </w:tc>
      </w:tr>
      <w:tr w14:paraId="0BC0F35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615D8F">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DA03D1A">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25708949">
            <w:pPr>
              <w:pStyle w:val="22"/>
              <w:jc w:val="right"/>
              <w:rPr>
                <w:rFonts w:hint="eastAsia" w:ascii="仿宋" w:hAnsi="仿宋" w:eastAsia="仿宋" w:cs="仿宋"/>
              </w:rPr>
            </w:pPr>
            <w:r>
              <w:rPr>
                <w:rFonts w:hint="eastAsia" w:ascii="仿宋" w:hAnsi="仿宋" w:eastAsia="仿宋" w:cs="仿宋"/>
              </w:rPr>
              <w:t>94.05</w:t>
            </w:r>
          </w:p>
        </w:tc>
        <w:tc>
          <w:tcPr>
            <w:tcW w:w="2778" w:type="dxa"/>
            <w:tcBorders>
              <w:top w:val="single" w:color="000000" w:sz="6" w:space="0"/>
              <w:left w:val="single" w:color="000000" w:sz="4" w:space="0"/>
              <w:bottom w:val="single" w:color="000000" w:sz="6" w:space="0"/>
              <w:right w:val="single" w:color="000000" w:sz="4" w:space="0"/>
            </w:tcBorders>
            <w:vAlign w:val="center"/>
          </w:tcPr>
          <w:p w14:paraId="755C480A">
            <w:pPr>
              <w:pStyle w:val="22"/>
              <w:jc w:val="right"/>
              <w:rPr>
                <w:rFonts w:hint="eastAsia" w:ascii="仿宋" w:hAnsi="仿宋" w:eastAsia="仿宋" w:cs="仿宋"/>
              </w:rPr>
            </w:pPr>
            <w:r>
              <w:rPr>
                <w:rFonts w:hint="eastAsia" w:ascii="仿宋" w:hAnsi="仿宋" w:eastAsia="仿宋" w:cs="仿宋"/>
              </w:rPr>
              <w:t>94.05</w:t>
            </w:r>
          </w:p>
        </w:tc>
        <w:tc>
          <w:tcPr>
            <w:tcW w:w="3155" w:type="dxa"/>
            <w:tcBorders>
              <w:top w:val="single" w:color="000000" w:sz="6" w:space="0"/>
              <w:left w:val="single" w:color="000000" w:sz="4" w:space="0"/>
              <w:bottom w:val="single" w:color="000000" w:sz="6" w:space="0"/>
              <w:right w:val="single" w:color="000000" w:sz="6" w:space="0"/>
            </w:tcBorders>
            <w:vAlign w:val="center"/>
          </w:tcPr>
          <w:p w14:paraId="34AC1ACA">
            <w:pPr>
              <w:pStyle w:val="22"/>
              <w:jc w:val="right"/>
              <w:rPr>
                <w:rFonts w:hint="eastAsia" w:ascii="仿宋" w:hAnsi="仿宋" w:eastAsia="仿宋" w:cs="仿宋"/>
              </w:rPr>
            </w:pPr>
          </w:p>
        </w:tc>
      </w:tr>
      <w:tr w14:paraId="1CFF9E6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BBEC3F">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F37DAB8">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A1B089">
            <w:pPr>
              <w:pStyle w:val="22"/>
              <w:jc w:val="right"/>
              <w:rPr>
                <w:rFonts w:hint="eastAsia" w:ascii="仿宋" w:hAnsi="仿宋" w:eastAsia="仿宋" w:cs="仿宋"/>
              </w:rPr>
            </w:pPr>
            <w:r>
              <w:rPr>
                <w:rFonts w:hint="eastAsia" w:ascii="仿宋" w:hAnsi="仿宋" w:eastAsia="仿宋" w:cs="仿宋"/>
              </w:rPr>
              <w:t>257.30</w:t>
            </w:r>
          </w:p>
        </w:tc>
        <w:tc>
          <w:tcPr>
            <w:tcW w:w="2778" w:type="dxa"/>
            <w:tcBorders>
              <w:top w:val="single" w:color="000000" w:sz="6" w:space="0"/>
              <w:left w:val="single" w:color="000000" w:sz="4" w:space="0"/>
              <w:bottom w:val="single" w:color="000000" w:sz="6" w:space="0"/>
              <w:right w:val="single" w:color="000000" w:sz="4" w:space="0"/>
            </w:tcBorders>
            <w:vAlign w:val="center"/>
          </w:tcPr>
          <w:p w14:paraId="5D5BDB6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1157B82">
            <w:pPr>
              <w:pStyle w:val="22"/>
              <w:jc w:val="right"/>
              <w:rPr>
                <w:rFonts w:hint="eastAsia" w:ascii="仿宋" w:hAnsi="仿宋" w:eastAsia="仿宋" w:cs="仿宋"/>
              </w:rPr>
            </w:pPr>
            <w:r>
              <w:rPr>
                <w:rFonts w:hint="eastAsia" w:ascii="仿宋" w:hAnsi="仿宋" w:eastAsia="仿宋" w:cs="仿宋"/>
              </w:rPr>
              <w:t>257.30</w:t>
            </w:r>
          </w:p>
        </w:tc>
      </w:tr>
      <w:tr w14:paraId="5655B2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E49900">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CCAAC5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F0198AE">
            <w:pPr>
              <w:pStyle w:val="22"/>
              <w:jc w:val="right"/>
              <w:rPr>
                <w:rFonts w:hint="eastAsia" w:ascii="仿宋" w:hAnsi="仿宋" w:eastAsia="仿宋" w:cs="仿宋"/>
              </w:rPr>
            </w:pPr>
            <w:r>
              <w:rPr>
                <w:rFonts w:hint="eastAsia" w:ascii="仿宋" w:hAnsi="仿宋" w:eastAsia="仿宋" w:cs="仿宋"/>
              </w:rPr>
              <w:t>257.30</w:t>
            </w:r>
          </w:p>
        </w:tc>
        <w:tc>
          <w:tcPr>
            <w:tcW w:w="2778" w:type="dxa"/>
            <w:tcBorders>
              <w:top w:val="single" w:color="000000" w:sz="6" w:space="0"/>
              <w:left w:val="single" w:color="000000" w:sz="4" w:space="0"/>
              <w:bottom w:val="single" w:color="000000" w:sz="6" w:space="0"/>
              <w:right w:val="single" w:color="000000" w:sz="4" w:space="0"/>
            </w:tcBorders>
            <w:vAlign w:val="center"/>
          </w:tcPr>
          <w:p w14:paraId="3792EB7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3F2994">
            <w:pPr>
              <w:pStyle w:val="22"/>
              <w:jc w:val="right"/>
              <w:rPr>
                <w:rFonts w:hint="eastAsia" w:ascii="仿宋" w:hAnsi="仿宋" w:eastAsia="仿宋" w:cs="仿宋"/>
              </w:rPr>
            </w:pPr>
            <w:r>
              <w:rPr>
                <w:rFonts w:hint="eastAsia" w:ascii="仿宋" w:hAnsi="仿宋" w:eastAsia="仿宋" w:cs="仿宋"/>
              </w:rPr>
              <w:t>257.30</w:t>
            </w:r>
          </w:p>
        </w:tc>
      </w:tr>
      <w:tr w14:paraId="727FCF4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18B8D1">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0DA29705">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1ADFA80">
            <w:pPr>
              <w:pStyle w:val="22"/>
              <w:jc w:val="right"/>
              <w:rPr>
                <w:rFonts w:hint="eastAsia" w:ascii="仿宋" w:hAnsi="仿宋" w:eastAsia="仿宋" w:cs="仿宋"/>
              </w:rPr>
            </w:pPr>
            <w:r>
              <w:rPr>
                <w:rFonts w:hint="eastAsia" w:ascii="仿宋" w:hAnsi="仿宋" w:eastAsia="仿宋" w:cs="仿宋"/>
              </w:rPr>
              <w:t>257.30</w:t>
            </w:r>
          </w:p>
        </w:tc>
        <w:tc>
          <w:tcPr>
            <w:tcW w:w="2778" w:type="dxa"/>
            <w:tcBorders>
              <w:top w:val="single" w:color="000000" w:sz="6" w:space="0"/>
              <w:left w:val="single" w:color="000000" w:sz="4" w:space="0"/>
              <w:bottom w:val="single" w:color="000000" w:sz="6" w:space="0"/>
              <w:right w:val="single" w:color="000000" w:sz="4" w:space="0"/>
            </w:tcBorders>
            <w:vAlign w:val="center"/>
          </w:tcPr>
          <w:p w14:paraId="28BDAC3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7B6E5EA">
            <w:pPr>
              <w:pStyle w:val="22"/>
              <w:jc w:val="right"/>
              <w:rPr>
                <w:rFonts w:hint="eastAsia" w:ascii="仿宋" w:hAnsi="仿宋" w:eastAsia="仿宋" w:cs="仿宋"/>
              </w:rPr>
            </w:pPr>
            <w:r>
              <w:rPr>
                <w:rFonts w:hint="eastAsia" w:ascii="仿宋" w:hAnsi="仿宋" w:eastAsia="仿宋" w:cs="仿宋"/>
              </w:rPr>
              <w:t>257.30</w:t>
            </w:r>
          </w:p>
        </w:tc>
      </w:tr>
      <w:tr w14:paraId="6EC593B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8695A8">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2C833A01">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B5A607">
            <w:pPr>
              <w:pStyle w:val="22"/>
              <w:jc w:val="right"/>
              <w:rPr>
                <w:rFonts w:hint="eastAsia" w:ascii="仿宋" w:hAnsi="仿宋" w:eastAsia="仿宋" w:cs="仿宋"/>
              </w:rPr>
            </w:pPr>
            <w:r>
              <w:rPr>
                <w:rFonts w:hint="eastAsia" w:ascii="仿宋" w:hAnsi="仿宋" w:eastAsia="仿宋" w:cs="仿宋"/>
              </w:rPr>
              <w:t>624.00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430C69B">
            <w:pPr>
              <w:pStyle w:val="22"/>
              <w:jc w:val="right"/>
              <w:rPr>
                <w:rFonts w:hint="eastAsia" w:ascii="仿宋" w:hAnsi="仿宋" w:eastAsia="仿宋" w:cs="仿宋"/>
              </w:rPr>
            </w:pPr>
            <w:r>
              <w:rPr>
                <w:rFonts w:hint="eastAsia" w:ascii="仿宋" w:hAnsi="仿宋" w:eastAsia="仿宋" w:cs="仿宋"/>
              </w:rPr>
              <w:t>624.00</w:t>
            </w:r>
          </w:p>
        </w:tc>
        <w:tc>
          <w:tcPr>
            <w:tcW w:w="3155" w:type="dxa"/>
            <w:tcBorders>
              <w:top w:val="single" w:color="000000" w:sz="6" w:space="0"/>
              <w:left w:val="single" w:color="000000" w:sz="4" w:space="0"/>
              <w:bottom w:val="single" w:color="000000" w:sz="6" w:space="0"/>
              <w:right w:val="single" w:color="000000" w:sz="6" w:space="0"/>
            </w:tcBorders>
            <w:vAlign w:val="center"/>
          </w:tcPr>
          <w:p w14:paraId="293778F3">
            <w:pPr>
              <w:pStyle w:val="22"/>
              <w:jc w:val="right"/>
              <w:rPr>
                <w:rFonts w:hint="eastAsia" w:ascii="仿宋" w:hAnsi="仿宋" w:eastAsia="仿宋" w:cs="仿宋"/>
              </w:rPr>
            </w:pPr>
          </w:p>
        </w:tc>
      </w:tr>
      <w:tr w14:paraId="7D889CA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2C42B9">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3799D23">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33B92CE">
            <w:pPr>
              <w:pStyle w:val="22"/>
              <w:jc w:val="right"/>
              <w:rPr>
                <w:rFonts w:hint="eastAsia" w:ascii="仿宋" w:hAnsi="仿宋" w:eastAsia="仿宋" w:cs="仿宋"/>
              </w:rPr>
            </w:pPr>
            <w:r>
              <w:rPr>
                <w:rFonts w:hint="eastAsia" w:ascii="仿宋" w:hAnsi="仿宋" w:eastAsia="仿宋" w:cs="仿宋"/>
              </w:rPr>
              <w:t>624.00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62BBC4A">
            <w:pPr>
              <w:pStyle w:val="22"/>
              <w:jc w:val="right"/>
              <w:rPr>
                <w:rFonts w:hint="eastAsia" w:ascii="仿宋" w:hAnsi="仿宋" w:eastAsia="仿宋" w:cs="仿宋"/>
              </w:rPr>
            </w:pPr>
            <w:r>
              <w:rPr>
                <w:rFonts w:hint="eastAsia" w:ascii="仿宋" w:hAnsi="仿宋" w:eastAsia="仿宋" w:cs="仿宋"/>
              </w:rPr>
              <w:t>624.00</w:t>
            </w:r>
          </w:p>
        </w:tc>
        <w:tc>
          <w:tcPr>
            <w:tcW w:w="3155" w:type="dxa"/>
            <w:tcBorders>
              <w:top w:val="single" w:color="000000" w:sz="6" w:space="0"/>
              <w:left w:val="single" w:color="000000" w:sz="4" w:space="0"/>
              <w:bottom w:val="single" w:color="000000" w:sz="6" w:space="0"/>
              <w:right w:val="single" w:color="000000" w:sz="6" w:space="0"/>
            </w:tcBorders>
            <w:vAlign w:val="center"/>
          </w:tcPr>
          <w:p w14:paraId="66885B3A">
            <w:pPr>
              <w:pStyle w:val="22"/>
              <w:jc w:val="right"/>
              <w:rPr>
                <w:rFonts w:hint="eastAsia" w:ascii="仿宋" w:hAnsi="仿宋" w:eastAsia="仿宋" w:cs="仿宋"/>
              </w:rPr>
            </w:pPr>
          </w:p>
        </w:tc>
      </w:tr>
      <w:tr w14:paraId="45FA3A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AF6C14C">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7B6AD7D">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46E1EB64">
            <w:pPr>
              <w:pStyle w:val="22"/>
              <w:jc w:val="right"/>
              <w:rPr>
                <w:rFonts w:hint="eastAsia" w:ascii="仿宋" w:hAnsi="仿宋" w:eastAsia="仿宋" w:cs="仿宋"/>
              </w:rPr>
            </w:pPr>
            <w:r>
              <w:rPr>
                <w:rFonts w:hint="eastAsia" w:ascii="仿宋" w:hAnsi="仿宋" w:eastAsia="仿宋" w:cs="仿宋"/>
              </w:rPr>
              <w:t>175.56</w:t>
            </w:r>
          </w:p>
        </w:tc>
        <w:tc>
          <w:tcPr>
            <w:tcW w:w="2778" w:type="dxa"/>
            <w:tcBorders>
              <w:top w:val="single" w:color="000000" w:sz="6" w:space="0"/>
              <w:left w:val="single" w:color="000000" w:sz="4" w:space="0"/>
              <w:bottom w:val="single" w:color="000000" w:sz="6" w:space="0"/>
              <w:right w:val="single" w:color="000000" w:sz="4" w:space="0"/>
            </w:tcBorders>
            <w:vAlign w:val="center"/>
          </w:tcPr>
          <w:p w14:paraId="6227E7A7">
            <w:pPr>
              <w:pStyle w:val="22"/>
              <w:jc w:val="right"/>
              <w:rPr>
                <w:rFonts w:hint="eastAsia" w:ascii="仿宋" w:hAnsi="仿宋" w:eastAsia="仿宋" w:cs="仿宋"/>
              </w:rPr>
            </w:pPr>
            <w:r>
              <w:rPr>
                <w:rFonts w:hint="eastAsia" w:ascii="仿宋" w:hAnsi="仿宋" w:eastAsia="仿宋" w:cs="仿宋"/>
              </w:rPr>
              <w:t>175.56</w:t>
            </w:r>
          </w:p>
        </w:tc>
        <w:tc>
          <w:tcPr>
            <w:tcW w:w="3155" w:type="dxa"/>
            <w:tcBorders>
              <w:top w:val="single" w:color="000000" w:sz="6" w:space="0"/>
              <w:left w:val="single" w:color="000000" w:sz="4" w:space="0"/>
              <w:bottom w:val="single" w:color="000000" w:sz="6" w:space="0"/>
              <w:right w:val="single" w:color="000000" w:sz="6" w:space="0"/>
            </w:tcBorders>
            <w:vAlign w:val="center"/>
          </w:tcPr>
          <w:p w14:paraId="442C8826">
            <w:pPr>
              <w:pStyle w:val="22"/>
              <w:jc w:val="right"/>
              <w:rPr>
                <w:rFonts w:hint="eastAsia" w:ascii="仿宋" w:hAnsi="仿宋" w:eastAsia="仿宋" w:cs="仿宋"/>
              </w:rPr>
            </w:pPr>
          </w:p>
        </w:tc>
      </w:tr>
      <w:tr w14:paraId="6715B2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FF7A6D">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F24A868">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6D83F245">
            <w:pPr>
              <w:pStyle w:val="22"/>
              <w:jc w:val="right"/>
              <w:rPr>
                <w:rFonts w:hint="eastAsia" w:ascii="仿宋" w:hAnsi="仿宋" w:eastAsia="仿宋" w:cs="仿宋"/>
              </w:rPr>
            </w:pPr>
            <w:r>
              <w:rPr>
                <w:rFonts w:hint="eastAsia" w:ascii="仿宋" w:hAnsi="仿宋" w:eastAsia="仿宋" w:cs="仿宋"/>
              </w:rPr>
              <w:t>448.43</w:t>
            </w:r>
          </w:p>
        </w:tc>
        <w:tc>
          <w:tcPr>
            <w:tcW w:w="2778" w:type="dxa"/>
            <w:tcBorders>
              <w:top w:val="single" w:color="000000" w:sz="6" w:space="0"/>
              <w:left w:val="single" w:color="000000" w:sz="4" w:space="0"/>
              <w:bottom w:val="single" w:color="000000" w:sz="6" w:space="0"/>
              <w:right w:val="single" w:color="000000" w:sz="4" w:space="0"/>
            </w:tcBorders>
            <w:vAlign w:val="center"/>
          </w:tcPr>
          <w:p w14:paraId="525D8802">
            <w:pPr>
              <w:pStyle w:val="22"/>
              <w:jc w:val="right"/>
              <w:rPr>
                <w:rFonts w:hint="eastAsia" w:ascii="仿宋" w:hAnsi="仿宋" w:eastAsia="仿宋" w:cs="仿宋"/>
              </w:rPr>
            </w:pPr>
            <w:r>
              <w:rPr>
                <w:rFonts w:hint="eastAsia" w:ascii="仿宋" w:hAnsi="仿宋" w:eastAsia="仿宋" w:cs="仿宋"/>
              </w:rPr>
              <w:t>448.43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B2A96B">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1,831.33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1,831.33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1,824.43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1,824.43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5E5A82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D6E12C">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6F86D">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62DA7C9">
            <w:pPr>
              <w:pStyle w:val="22"/>
              <w:jc w:val="right"/>
              <w:rPr>
                <w:rFonts w:hint="eastAsia" w:ascii="仿宋" w:hAnsi="仿宋" w:eastAsia="仿宋" w:cs="仿宋"/>
              </w:rPr>
            </w:pPr>
            <w:r>
              <w:rPr>
                <w:rFonts w:hint="eastAsia" w:ascii="仿宋" w:hAnsi="仿宋" w:eastAsia="仿宋" w:cs="仿宋"/>
              </w:rPr>
              <w:t>851.64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A42A442">
            <w:pPr>
              <w:pStyle w:val="22"/>
              <w:jc w:val="right"/>
              <w:rPr>
                <w:rFonts w:hint="eastAsia" w:ascii="仿宋" w:hAnsi="仿宋" w:eastAsia="仿宋" w:cs="仿宋"/>
              </w:rPr>
            </w:pPr>
            <w:r>
              <w:rPr>
                <w:rFonts w:hint="eastAsia" w:ascii="仿宋" w:hAnsi="仿宋" w:eastAsia="仿宋" w:cs="仿宋"/>
              </w:rPr>
              <w:t>851.64</w:t>
            </w:r>
          </w:p>
        </w:tc>
        <w:tc>
          <w:tcPr>
            <w:tcW w:w="1896" w:type="dxa"/>
            <w:tcBorders>
              <w:top w:val="single" w:color="000000" w:sz="4" w:space="0"/>
              <w:left w:val="single" w:color="000000" w:sz="4" w:space="0"/>
              <w:bottom w:val="single" w:color="000000" w:sz="4" w:space="0"/>
              <w:right w:val="single" w:color="000000" w:sz="4" w:space="0"/>
            </w:tcBorders>
            <w:vAlign w:val="center"/>
          </w:tcPr>
          <w:p w14:paraId="156067DA">
            <w:pPr>
              <w:pStyle w:val="22"/>
              <w:jc w:val="right"/>
              <w:rPr>
                <w:rFonts w:hint="eastAsia" w:ascii="仿宋" w:hAnsi="仿宋" w:eastAsia="仿宋" w:cs="仿宋"/>
              </w:rPr>
            </w:pPr>
          </w:p>
        </w:tc>
      </w:tr>
      <w:tr w14:paraId="4FBF33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538800">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6D2B73">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4BE83AB">
            <w:pPr>
              <w:pStyle w:val="22"/>
              <w:jc w:val="right"/>
              <w:rPr>
                <w:rFonts w:hint="eastAsia" w:ascii="仿宋" w:hAnsi="仿宋" w:eastAsia="仿宋" w:cs="仿宋"/>
              </w:rPr>
            </w:pPr>
            <w:r>
              <w:rPr>
                <w:rFonts w:hint="eastAsia" w:ascii="仿宋" w:hAnsi="仿宋" w:eastAsia="仿宋" w:cs="仿宋"/>
              </w:rPr>
              <w:t>448.43</w:t>
            </w:r>
          </w:p>
        </w:tc>
        <w:tc>
          <w:tcPr>
            <w:tcW w:w="2040" w:type="dxa"/>
            <w:tcBorders>
              <w:top w:val="single" w:color="000000" w:sz="4" w:space="0"/>
              <w:left w:val="single" w:color="000000" w:sz="4" w:space="0"/>
              <w:bottom w:val="single" w:color="000000" w:sz="4" w:space="0"/>
              <w:right w:val="single" w:color="000000" w:sz="4" w:space="0"/>
            </w:tcBorders>
            <w:vAlign w:val="center"/>
          </w:tcPr>
          <w:p w14:paraId="2DB34346">
            <w:pPr>
              <w:pStyle w:val="22"/>
              <w:jc w:val="right"/>
              <w:rPr>
                <w:rFonts w:hint="eastAsia" w:ascii="仿宋" w:hAnsi="仿宋" w:eastAsia="仿宋" w:cs="仿宋"/>
              </w:rPr>
            </w:pPr>
            <w:r>
              <w:rPr>
                <w:rFonts w:hint="eastAsia" w:ascii="仿宋" w:hAnsi="仿宋" w:eastAsia="仿宋" w:cs="仿宋"/>
              </w:rPr>
              <w:t>448.43</w:t>
            </w:r>
          </w:p>
        </w:tc>
        <w:tc>
          <w:tcPr>
            <w:tcW w:w="1896" w:type="dxa"/>
            <w:tcBorders>
              <w:top w:val="single" w:color="000000" w:sz="4" w:space="0"/>
              <w:left w:val="single" w:color="000000" w:sz="4" w:space="0"/>
              <w:bottom w:val="single" w:color="000000" w:sz="4" w:space="0"/>
              <w:right w:val="single" w:color="000000" w:sz="4" w:space="0"/>
            </w:tcBorders>
            <w:vAlign w:val="center"/>
          </w:tcPr>
          <w:p w14:paraId="264F3394">
            <w:pPr>
              <w:pStyle w:val="22"/>
              <w:jc w:val="right"/>
              <w:rPr>
                <w:rFonts w:hint="eastAsia" w:ascii="仿宋" w:hAnsi="仿宋" w:eastAsia="仿宋" w:cs="仿宋"/>
              </w:rPr>
            </w:pPr>
          </w:p>
        </w:tc>
      </w:tr>
      <w:tr w14:paraId="25E643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BBF91C">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E822F4">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DFE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028C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90C5B6">
            <w:pPr>
              <w:pStyle w:val="22"/>
              <w:jc w:val="right"/>
              <w:rPr>
                <w:rFonts w:hint="eastAsia" w:ascii="仿宋" w:hAnsi="仿宋" w:eastAsia="仿宋" w:cs="仿宋"/>
              </w:rPr>
            </w:pPr>
          </w:p>
        </w:tc>
      </w:tr>
      <w:tr w14:paraId="42E5FE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FAB99B">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6E20C4E">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1542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8D1B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B2A73B">
            <w:pPr>
              <w:pStyle w:val="22"/>
              <w:jc w:val="right"/>
              <w:rPr>
                <w:rFonts w:hint="eastAsia" w:ascii="仿宋" w:hAnsi="仿宋" w:eastAsia="仿宋" w:cs="仿宋"/>
              </w:rPr>
            </w:pPr>
          </w:p>
        </w:tc>
      </w:tr>
      <w:tr w14:paraId="621749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5E8B91">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97B37F">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FD05E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13DF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D3319C">
            <w:pPr>
              <w:pStyle w:val="22"/>
              <w:jc w:val="right"/>
              <w:rPr>
                <w:rFonts w:hint="eastAsia" w:ascii="仿宋" w:hAnsi="仿宋" w:eastAsia="仿宋" w:cs="仿宋"/>
              </w:rPr>
            </w:pPr>
          </w:p>
        </w:tc>
      </w:tr>
      <w:tr w14:paraId="58C6FE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E11CC7">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261A33D">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B1C399">
            <w:pPr>
              <w:pStyle w:val="22"/>
              <w:jc w:val="right"/>
              <w:rPr>
                <w:rFonts w:hint="eastAsia" w:ascii="仿宋" w:hAnsi="仿宋" w:eastAsia="仿宋" w:cs="仿宋"/>
              </w:rPr>
            </w:pPr>
            <w:r>
              <w:rPr>
                <w:rFonts w:hint="eastAsia" w:ascii="仿宋" w:hAnsi="仿宋" w:eastAsia="仿宋" w:cs="仿宋"/>
              </w:rPr>
              <w:t>169.83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6E474C9">
            <w:pPr>
              <w:pStyle w:val="22"/>
              <w:jc w:val="right"/>
              <w:rPr>
                <w:rFonts w:hint="eastAsia" w:ascii="仿宋" w:hAnsi="仿宋" w:eastAsia="仿宋" w:cs="仿宋"/>
              </w:rPr>
            </w:pPr>
            <w:r>
              <w:rPr>
                <w:rFonts w:hint="eastAsia" w:ascii="仿宋" w:hAnsi="仿宋" w:eastAsia="仿宋" w:cs="仿宋"/>
              </w:rPr>
              <w:t>169.83</w:t>
            </w:r>
          </w:p>
        </w:tc>
        <w:tc>
          <w:tcPr>
            <w:tcW w:w="1896" w:type="dxa"/>
            <w:tcBorders>
              <w:top w:val="single" w:color="000000" w:sz="4" w:space="0"/>
              <w:left w:val="single" w:color="000000" w:sz="4" w:space="0"/>
              <w:bottom w:val="single" w:color="000000" w:sz="4" w:space="0"/>
              <w:right w:val="single" w:color="000000" w:sz="4" w:space="0"/>
            </w:tcBorders>
            <w:vAlign w:val="center"/>
          </w:tcPr>
          <w:p w14:paraId="357EEA43">
            <w:pPr>
              <w:pStyle w:val="22"/>
              <w:jc w:val="right"/>
              <w:rPr>
                <w:rFonts w:hint="eastAsia" w:ascii="仿宋" w:hAnsi="仿宋" w:eastAsia="仿宋" w:cs="仿宋"/>
              </w:rPr>
            </w:pPr>
          </w:p>
        </w:tc>
      </w:tr>
      <w:tr w14:paraId="780167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44BDF8">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BA3B3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A6FFAB">
            <w:pPr>
              <w:pStyle w:val="22"/>
              <w:jc w:val="right"/>
              <w:rPr>
                <w:rFonts w:hint="eastAsia" w:ascii="仿宋" w:hAnsi="仿宋" w:eastAsia="仿宋" w:cs="仿宋"/>
              </w:rPr>
            </w:pPr>
            <w:r>
              <w:rPr>
                <w:rFonts w:hint="eastAsia" w:ascii="仿宋" w:hAnsi="仿宋" w:eastAsia="仿宋" w:cs="仿宋"/>
              </w:rPr>
              <w:t>84.92</w:t>
            </w:r>
          </w:p>
        </w:tc>
        <w:tc>
          <w:tcPr>
            <w:tcW w:w="2040" w:type="dxa"/>
            <w:tcBorders>
              <w:top w:val="single" w:color="000000" w:sz="4" w:space="0"/>
              <w:left w:val="single" w:color="000000" w:sz="4" w:space="0"/>
              <w:bottom w:val="single" w:color="000000" w:sz="4" w:space="0"/>
              <w:right w:val="single" w:color="000000" w:sz="4" w:space="0"/>
            </w:tcBorders>
            <w:vAlign w:val="center"/>
          </w:tcPr>
          <w:p w14:paraId="64F654BB">
            <w:pPr>
              <w:pStyle w:val="22"/>
              <w:jc w:val="right"/>
              <w:rPr>
                <w:rFonts w:hint="eastAsia" w:ascii="仿宋" w:hAnsi="仿宋" w:eastAsia="仿宋" w:cs="仿宋"/>
              </w:rPr>
            </w:pPr>
            <w:r>
              <w:rPr>
                <w:rFonts w:hint="eastAsia" w:ascii="仿宋" w:hAnsi="仿宋" w:eastAsia="仿宋" w:cs="仿宋"/>
              </w:rPr>
              <w:t>84.92</w:t>
            </w:r>
          </w:p>
        </w:tc>
        <w:tc>
          <w:tcPr>
            <w:tcW w:w="1896" w:type="dxa"/>
            <w:tcBorders>
              <w:top w:val="single" w:color="000000" w:sz="4" w:space="0"/>
              <w:left w:val="single" w:color="000000" w:sz="4" w:space="0"/>
              <w:bottom w:val="single" w:color="000000" w:sz="4" w:space="0"/>
              <w:right w:val="single" w:color="000000" w:sz="4" w:space="0"/>
            </w:tcBorders>
            <w:vAlign w:val="center"/>
          </w:tcPr>
          <w:p w14:paraId="61D3DB4F">
            <w:pPr>
              <w:pStyle w:val="22"/>
              <w:jc w:val="right"/>
              <w:rPr>
                <w:rFonts w:hint="eastAsia" w:ascii="仿宋" w:hAnsi="仿宋" w:eastAsia="仿宋" w:cs="仿宋"/>
              </w:rPr>
            </w:pPr>
          </w:p>
        </w:tc>
      </w:tr>
      <w:tr w14:paraId="490331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BEE169">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611ED21">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D94C1">
            <w:pPr>
              <w:pStyle w:val="22"/>
              <w:jc w:val="right"/>
              <w:rPr>
                <w:rFonts w:hint="eastAsia" w:ascii="仿宋" w:hAnsi="仿宋" w:eastAsia="仿宋" w:cs="仿宋"/>
              </w:rPr>
            </w:pPr>
            <w:r>
              <w:rPr>
                <w:rFonts w:hint="eastAsia" w:ascii="仿宋" w:hAnsi="仿宋" w:eastAsia="仿宋" w:cs="仿宋"/>
              </w:rPr>
              <w:t>94.05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2F648B8">
            <w:pPr>
              <w:pStyle w:val="22"/>
              <w:jc w:val="right"/>
              <w:rPr>
                <w:rFonts w:hint="eastAsia" w:ascii="仿宋" w:hAnsi="仿宋" w:eastAsia="仿宋" w:cs="仿宋"/>
              </w:rPr>
            </w:pPr>
            <w:r>
              <w:rPr>
                <w:rFonts w:hint="eastAsia" w:ascii="仿宋" w:hAnsi="仿宋" w:eastAsia="仿宋" w:cs="仿宋"/>
              </w:rPr>
              <w:t>94.05</w:t>
            </w:r>
          </w:p>
        </w:tc>
        <w:tc>
          <w:tcPr>
            <w:tcW w:w="1896" w:type="dxa"/>
            <w:tcBorders>
              <w:top w:val="single" w:color="000000" w:sz="4" w:space="0"/>
              <w:left w:val="single" w:color="000000" w:sz="4" w:space="0"/>
              <w:bottom w:val="single" w:color="000000" w:sz="4" w:space="0"/>
              <w:right w:val="single" w:color="000000" w:sz="4" w:space="0"/>
            </w:tcBorders>
            <w:vAlign w:val="center"/>
          </w:tcPr>
          <w:p w14:paraId="410925F6">
            <w:pPr>
              <w:pStyle w:val="22"/>
              <w:jc w:val="right"/>
              <w:rPr>
                <w:rFonts w:hint="eastAsia" w:ascii="仿宋" w:hAnsi="仿宋" w:eastAsia="仿宋" w:cs="仿宋"/>
              </w:rPr>
            </w:pPr>
          </w:p>
        </w:tc>
      </w:tr>
      <w:tr w14:paraId="596C48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8E965C">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C0BB4C">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78FD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D311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009BD0">
            <w:pPr>
              <w:pStyle w:val="22"/>
              <w:jc w:val="right"/>
              <w:rPr>
                <w:rFonts w:hint="eastAsia" w:ascii="仿宋" w:hAnsi="仿宋" w:eastAsia="仿宋" w:cs="仿宋"/>
              </w:rPr>
            </w:pPr>
          </w:p>
        </w:tc>
      </w:tr>
      <w:tr w14:paraId="1F130C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8D0CEF">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AE941DE">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70F0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16A6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96D79B">
            <w:pPr>
              <w:pStyle w:val="22"/>
              <w:jc w:val="right"/>
              <w:rPr>
                <w:rFonts w:hint="eastAsia" w:ascii="仿宋" w:hAnsi="仿宋" w:eastAsia="仿宋" w:cs="仿宋"/>
              </w:rPr>
            </w:pPr>
          </w:p>
        </w:tc>
      </w:tr>
      <w:tr w14:paraId="06F33D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A4A717">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935849">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1839FA3">
            <w:pPr>
              <w:pStyle w:val="22"/>
              <w:jc w:val="right"/>
              <w:rPr>
                <w:rFonts w:hint="eastAsia" w:ascii="仿宋" w:hAnsi="仿宋" w:eastAsia="仿宋" w:cs="仿宋"/>
              </w:rPr>
            </w:pPr>
            <w:r>
              <w:rPr>
                <w:rFonts w:hint="eastAsia" w:ascii="仿宋" w:hAnsi="仿宋" w:eastAsia="仿宋" w:cs="仿宋"/>
              </w:rPr>
              <w:t>175.56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543226F">
            <w:pPr>
              <w:pStyle w:val="22"/>
              <w:jc w:val="right"/>
              <w:rPr>
                <w:rFonts w:hint="eastAsia" w:ascii="仿宋" w:hAnsi="仿宋" w:eastAsia="仿宋" w:cs="仿宋"/>
              </w:rPr>
            </w:pPr>
            <w:r>
              <w:rPr>
                <w:rFonts w:hint="eastAsia" w:ascii="仿宋" w:hAnsi="仿宋" w:eastAsia="仿宋" w:cs="仿宋"/>
              </w:rPr>
              <w:t>175.56</w:t>
            </w:r>
          </w:p>
        </w:tc>
        <w:tc>
          <w:tcPr>
            <w:tcW w:w="1896" w:type="dxa"/>
            <w:tcBorders>
              <w:top w:val="single" w:color="000000" w:sz="4" w:space="0"/>
              <w:left w:val="single" w:color="000000" w:sz="4" w:space="0"/>
              <w:bottom w:val="single" w:color="000000" w:sz="4" w:space="0"/>
              <w:right w:val="single" w:color="000000" w:sz="4" w:space="0"/>
            </w:tcBorders>
            <w:vAlign w:val="center"/>
          </w:tcPr>
          <w:p w14:paraId="1E1DBC83">
            <w:pPr>
              <w:pStyle w:val="22"/>
              <w:jc w:val="right"/>
              <w:rPr>
                <w:rFonts w:hint="eastAsia" w:ascii="仿宋" w:hAnsi="仿宋" w:eastAsia="仿宋" w:cs="仿宋"/>
              </w:rPr>
            </w:pPr>
          </w:p>
        </w:tc>
      </w:tr>
      <w:tr w14:paraId="09D538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624389">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77F8C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59B3C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241D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6F5997">
            <w:pPr>
              <w:pStyle w:val="22"/>
              <w:jc w:val="right"/>
              <w:rPr>
                <w:rFonts w:hint="eastAsia" w:ascii="仿宋" w:hAnsi="仿宋" w:eastAsia="仿宋" w:cs="仿宋"/>
              </w:rPr>
            </w:pPr>
          </w:p>
        </w:tc>
      </w:tr>
      <w:tr w14:paraId="54E3EA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BD45D6">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051ED4">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FF27A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18F8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4CBE92">
            <w:pPr>
              <w:pStyle w:val="22"/>
              <w:jc w:val="right"/>
              <w:rPr>
                <w:rFonts w:hint="eastAsia" w:ascii="仿宋" w:hAnsi="仿宋" w:eastAsia="仿宋" w:cs="仿宋"/>
              </w:rPr>
            </w:pPr>
          </w:p>
        </w:tc>
      </w:tr>
      <w:tr w14:paraId="03699A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5C1CF6">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3118F17">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2E66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11A0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577759">
            <w:pPr>
              <w:pStyle w:val="22"/>
              <w:jc w:val="right"/>
              <w:rPr>
                <w:rFonts w:hint="eastAsia" w:ascii="仿宋" w:hAnsi="仿宋" w:eastAsia="仿宋" w:cs="仿宋"/>
              </w:rPr>
            </w:pPr>
          </w:p>
        </w:tc>
      </w:tr>
      <w:tr w14:paraId="161A56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843E20">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2A6E44">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B969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2155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B0470E">
            <w:pPr>
              <w:pStyle w:val="22"/>
              <w:jc w:val="right"/>
              <w:rPr>
                <w:rFonts w:hint="eastAsia" w:ascii="仿宋" w:hAnsi="仿宋" w:eastAsia="仿宋" w:cs="仿宋"/>
              </w:rPr>
            </w:pPr>
          </w:p>
        </w:tc>
      </w:tr>
      <w:tr w14:paraId="27AC80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F4C497">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5436E0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7409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113A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0492DC">
            <w:pPr>
              <w:pStyle w:val="22"/>
              <w:jc w:val="right"/>
              <w:rPr>
                <w:rFonts w:hint="eastAsia" w:ascii="仿宋" w:hAnsi="仿宋" w:eastAsia="仿宋" w:cs="仿宋"/>
              </w:rPr>
            </w:pPr>
          </w:p>
        </w:tc>
      </w:tr>
      <w:tr w14:paraId="6DE11F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8F545A">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96FF3A">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1C80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6FDA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E77A04">
            <w:pPr>
              <w:pStyle w:val="22"/>
              <w:jc w:val="right"/>
              <w:rPr>
                <w:rFonts w:hint="eastAsia" w:ascii="仿宋" w:hAnsi="仿宋" w:eastAsia="仿宋" w:cs="仿宋"/>
              </w:rPr>
            </w:pPr>
          </w:p>
        </w:tc>
      </w:tr>
      <w:tr w14:paraId="7B3BE3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2C2E4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0DCB316">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AF7C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1F30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B2FAF8">
            <w:pPr>
              <w:pStyle w:val="22"/>
              <w:jc w:val="right"/>
              <w:rPr>
                <w:rFonts w:hint="eastAsia" w:ascii="仿宋" w:hAnsi="仿宋" w:eastAsia="仿宋" w:cs="仿宋"/>
              </w:rPr>
            </w:pPr>
          </w:p>
        </w:tc>
      </w:tr>
      <w:tr w14:paraId="2ACE5F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145AE0">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5FD18CB">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D627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44BF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5FC94B">
            <w:pPr>
              <w:pStyle w:val="22"/>
              <w:jc w:val="right"/>
              <w:rPr>
                <w:rFonts w:hint="eastAsia" w:ascii="仿宋" w:hAnsi="仿宋" w:eastAsia="仿宋" w:cs="仿宋"/>
              </w:rPr>
            </w:pPr>
          </w:p>
        </w:tc>
      </w:tr>
      <w:tr w14:paraId="688A99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3CD878">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C0D4E4A">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964C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C30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140B51">
            <w:pPr>
              <w:pStyle w:val="22"/>
              <w:jc w:val="right"/>
              <w:rPr>
                <w:rFonts w:hint="eastAsia" w:ascii="仿宋" w:hAnsi="仿宋" w:eastAsia="仿宋" w:cs="仿宋"/>
              </w:rPr>
            </w:pPr>
          </w:p>
        </w:tc>
      </w:tr>
      <w:tr w14:paraId="7AD080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A0E987">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79B8480">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3224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DD3F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275786">
            <w:pPr>
              <w:pStyle w:val="22"/>
              <w:jc w:val="right"/>
              <w:rPr>
                <w:rFonts w:hint="eastAsia" w:ascii="仿宋" w:hAnsi="仿宋" w:eastAsia="仿宋" w:cs="仿宋"/>
              </w:rPr>
            </w:pPr>
          </w:p>
        </w:tc>
      </w:tr>
      <w:tr w14:paraId="6DBADD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1311C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504DB70">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E6BB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FC28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C3D21A">
            <w:pPr>
              <w:pStyle w:val="22"/>
              <w:jc w:val="right"/>
              <w:rPr>
                <w:rFonts w:hint="eastAsia" w:ascii="仿宋" w:hAnsi="仿宋" w:eastAsia="仿宋" w:cs="仿宋"/>
              </w:rPr>
            </w:pPr>
          </w:p>
        </w:tc>
      </w:tr>
      <w:tr w14:paraId="5B06C4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813DE2">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844E4E">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63A7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0A9C4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26C9D3">
            <w:pPr>
              <w:pStyle w:val="22"/>
              <w:jc w:val="right"/>
              <w:rPr>
                <w:rFonts w:hint="eastAsia" w:ascii="仿宋" w:hAnsi="仿宋" w:eastAsia="仿宋" w:cs="仿宋"/>
              </w:rPr>
            </w:pPr>
          </w:p>
        </w:tc>
      </w:tr>
      <w:tr w14:paraId="3875E2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98C37E">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5428B8D">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3A63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2CF5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309C3D">
            <w:pPr>
              <w:pStyle w:val="22"/>
              <w:jc w:val="right"/>
              <w:rPr>
                <w:rFonts w:hint="eastAsia" w:ascii="仿宋" w:hAnsi="仿宋" w:eastAsia="仿宋" w:cs="仿宋"/>
              </w:rPr>
            </w:pPr>
          </w:p>
        </w:tc>
      </w:tr>
      <w:tr w14:paraId="767662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0C808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AC251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C6C2E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B01B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AEC7C5">
            <w:pPr>
              <w:pStyle w:val="22"/>
              <w:jc w:val="right"/>
              <w:rPr>
                <w:rFonts w:hint="eastAsia" w:ascii="仿宋" w:hAnsi="仿宋" w:eastAsia="仿宋" w:cs="仿宋"/>
              </w:rPr>
            </w:pPr>
          </w:p>
        </w:tc>
      </w:tr>
      <w:tr w14:paraId="1B2772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D4C30F">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7655E5">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3BC2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7407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62F53A">
            <w:pPr>
              <w:pStyle w:val="22"/>
              <w:jc w:val="right"/>
              <w:rPr>
                <w:rFonts w:hint="eastAsia" w:ascii="仿宋" w:hAnsi="仿宋" w:eastAsia="仿宋" w:cs="仿宋"/>
              </w:rPr>
            </w:pPr>
          </w:p>
        </w:tc>
      </w:tr>
      <w:tr w14:paraId="6332D0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9673B5">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1448FA">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9379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DA8A2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8E82BE">
            <w:pPr>
              <w:pStyle w:val="22"/>
              <w:jc w:val="right"/>
              <w:rPr>
                <w:rFonts w:hint="eastAsia" w:ascii="仿宋" w:hAnsi="仿宋" w:eastAsia="仿宋" w:cs="仿宋"/>
              </w:rPr>
            </w:pPr>
          </w:p>
        </w:tc>
      </w:tr>
      <w:tr w14:paraId="2596FB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7C9E6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0726F">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C9473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FA06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E211D4">
            <w:pPr>
              <w:pStyle w:val="22"/>
              <w:jc w:val="right"/>
              <w:rPr>
                <w:rFonts w:hint="eastAsia" w:ascii="仿宋" w:hAnsi="仿宋" w:eastAsia="仿宋" w:cs="仿宋"/>
              </w:rPr>
            </w:pPr>
          </w:p>
        </w:tc>
      </w:tr>
      <w:tr w14:paraId="264619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678878">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F7E7686">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80D7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102E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9C313B">
            <w:pPr>
              <w:pStyle w:val="22"/>
              <w:jc w:val="right"/>
              <w:rPr>
                <w:rFonts w:hint="eastAsia" w:ascii="仿宋" w:hAnsi="仿宋" w:eastAsia="仿宋" w:cs="仿宋"/>
              </w:rPr>
            </w:pPr>
          </w:p>
        </w:tc>
      </w:tr>
      <w:tr w14:paraId="135C71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5F384C">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442A4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BB7A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F6EF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70BD20">
            <w:pPr>
              <w:pStyle w:val="22"/>
              <w:jc w:val="right"/>
              <w:rPr>
                <w:rFonts w:hint="eastAsia" w:ascii="仿宋" w:hAnsi="仿宋" w:eastAsia="仿宋" w:cs="仿宋"/>
              </w:rPr>
            </w:pPr>
          </w:p>
        </w:tc>
      </w:tr>
      <w:tr w14:paraId="00B663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ECA39E">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231887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C3035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0BB1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0D2843">
            <w:pPr>
              <w:pStyle w:val="22"/>
              <w:jc w:val="right"/>
              <w:rPr>
                <w:rFonts w:hint="eastAsia" w:ascii="仿宋" w:hAnsi="仿宋" w:eastAsia="仿宋" w:cs="仿宋"/>
              </w:rPr>
            </w:pPr>
          </w:p>
        </w:tc>
      </w:tr>
      <w:tr w14:paraId="5B66DD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84587A">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A80BE7E">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90CC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E0AE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46CB66">
            <w:pPr>
              <w:pStyle w:val="22"/>
              <w:jc w:val="right"/>
              <w:rPr>
                <w:rFonts w:hint="eastAsia" w:ascii="仿宋" w:hAnsi="仿宋" w:eastAsia="仿宋" w:cs="仿宋"/>
              </w:rPr>
            </w:pPr>
          </w:p>
        </w:tc>
      </w:tr>
      <w:tr w14:paraId="62F08F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4859C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D5DB13A">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C998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F5E9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51F70B">
            <w:pPr>
              <w:pStyle w:val="22"/>
              <w:jc w:val="right"/>
              <w:rPr>
                <w:rFonts w:hint="eastAsia" w:ascii="仿宋" w:hAnsi="仿宋" w:eastAsia="仿宋" w:cs="仿宋"/>
              </w:rPr>
            </w:pPr>
          </w:p>
        </w:tc>
      </w:tr>
      <w:tr w14:paraId="6B86AC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12EE93">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2A565E">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CE7F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7E8C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737F63">
            <w:pPr>
              <w:pStyle w:val="22"/>
              <w:jc w:val="right"/>
              <w:rPr>
                <w:rFonts w:hint="eastAsia" w:ascii="仿宋" w:hAnsi="仿宋" w:eastAsia="仿宋" w:cs="仿宋"/>
              </w:rPr>
            </w:pPr>
          </w:p>
        </w:tc>
      </w:tr>
      <w:tr w14:paraId="11255E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02DEFF">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C8D4606">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CF47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6ACC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288035">
            <w:pPr>
              <w:pStyle w:val="22"/>
              <w:jc w:val="right"/>
              <w:rPr>
                <w:rFonts w:hint="eastAsia" w:ascii="仿宋" w:hAnsi="仿宋" w:eastAsia="仿宋" w:cs="仿宋"/>
              </w:rPr>
            </w:pPr>
          </w:p>
        </w:tc>
      </w:tr>
      <w:tr w14:paraId="38D20B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E80E4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7285FD3">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E5B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AC70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7E1D08">
            <w:pPr>
              <w:pStyle w:val="22"/>
              <w:jc w:val="right"/>
              <w:rPr>
                <w:rFonts w:hint="eastAsia" w:ascii="仿宋" w:hAnsi="仿宋" w:eastAsia="仿宋" w:cs="仿宋"/>
              </w:rPr>
            </w:pPr>
          </w:p>
        </w:tc>
      </w:tr>
      <w:tr w14:paraId="101719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D0A03C">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B31B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A79A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026A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3A4F72">
            <w:pPr>
              <w:pStyle w:val="22"/>
              <w:jc w:val="right"/>
              <w:rPr>
                <w:rFonts w:hint="eastAsia" w:ascii="仿宋" w:hAnsi="仿宋" w:eastAsia="仿宋" w:cs="仿宋"/>
              </w:rPr>
            </w:pPr>
          </w:p>
        </w:tc>
      </w:tr>
      <w:tr w14:paraId="2E94F6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ACD07B">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C37485">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A98D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EFAD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E151C8">
            <w:pPr>
              <w:pStyle w:val="22"/>
              <w:jc w:val="right"/>
              <w:rPr>
                <w:rFonts w:hint="eastAsia" w:ascii="仿宋" w:hAnsi="仿宋" w:eastAsia="仿宋" w:cs="仿宋"/>
              </w:rPr>
            </w:pPr>
          </w:p>
        </w:tc>
      </w:tr>
      <w:tr w14:paraId="4DA745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58972B">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F71FBE0">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4488E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A078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0EF4A2">
            <w:pPr>
              <w:pStyle w:val="22"/>
              <w:jc w:val="right"/>
              <w:rPr>
                <w:rFonts w:hint="eastAsia" w:ascii="仿宋" w:hAnsi="仿宋" w:eastAsia="仿宋" w:cs="仿宋"/>
              </w:rPr>
            </w:pPr>
          </w:p>
        </w:tc>
      </w:tr>
      <w:tr w14:paraId="2588A4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A79830">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645288C">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4AA02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D693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9CC9A6">
            <w:pPr>
              <w:pStyle w:val="22"/>
              <w:jc w:val="right"/>
              <w:rPr>
                <w:rFonts w:hint="eastAsia" w:ascii="仿宋" w:hAnsi="仿宋" w:eastAsia="仿宋" w:cs="仿宋"/>
              </w:rPr>
            </w:pPr>
          </w:p>
        </w:tc>
      </w:tr>
      <w:tr w14:paraId="1F6BC1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4F109C">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5E4ADF">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F420E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2BC0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3D30AB">
            <w:pPr>
              <w:pStyle w:val="22"/>
              <w:jc w:val="right"/>
              <w:rPr>
                <w:rFonts w:hint="eastAsia" w:ascii="仿宋" w:hAnsi="仿宋" w:eastAsia="仿宋" w:cs="仿宋"/>
              </w:rPr>
            </w:pPr>
          </w:p>
        </w:tc>
      </w:tr>
      <w:tr w14:paraId="673A7E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5A993D">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B94726">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767908">
            <w:pPr>
              <w:pStyle w:val="22"/>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CADE47A">
            <w:pPr>
              <w:pStyle w:val="22"/>
              <w:jc w:val="right"/>
              <w:rPr>
                <w:rFonts w:hint="eastAsia" w:ascii="仿宋" w:hAnsi="仿宋" w:eastAsia="仿宋" w:cs="仿宋"/>
              </w:rPr>
            </w:pPr>
            <w:r>
              <w:rPr>
                <w:rFonts w:hint="eastAsia" w:ascii="仿宋" w:hAnsi="仿宋" w:eastAsia="仿宋" w:cs="仿宋"/>
              </w:rPr>
              <w:t>6.90</w:t>
            </w:r>
          </w:p>
        </w:tc>
        <w:tc>
          <w:tcPr>
            <w:tcW w:w="1896" w:type="dxa"/>
            <w:tcBorders>
              <w:top w:val="single" w:color="000000" w:sz="4" w:space="0"/>
              <w:left w:val="single" w:color="000000" w:sz="4" w:space="0"/>
              <w:bottom w:val="single" w:color="000000" w:sz="4" w:space="0"/>
              <w:right w:val="single" w:color="000000" w:sz="4" w:space="0"/>
            </w:tcBorders>
            <w:vAlign w:val="center"/>
          </w:tcPr>
          <w:p w14:paraId="1890C17C">
            <w:pPr>
              <w:pStyle w:val="22"/>
              <w:jc w:val="right"/>
              <w:rPr>
                <w:rFonts w:hint="eastAsia" w:ascii="仿宋" w:hAnsi="仿宋" w:eastAsia="仿宋" w:cs="仿宋"/>
              </w:rPr>
            </w:pPr>
          </w:p>
        </w:tc>
      </w:tr>
      <w:tr w14:paraId="0B301A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F71D7C">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0C5F1D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6BBC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D4D1F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B20084">
            <w:pPr>
              <w:pStyle w:val="22"/>
              <w:jc w:val="right"/>
              <w:rPr>
                <w:rFonts w:hint="eastAsia" w:ascii="仿宋" w:hAnsi="仿宋" w:eastAsia="仿宋" w:cs="仿宋"/>
              </w:rPr>
            </w:pPr>
          </w:p>
        </w:tc>
      </w:tr>
      <w:tr w14:paraId="59C589F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2CCDC6">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F2B99CC">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27AFF3">
            <w:pPr>
              <w:pStyle w:val="22"/>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E8CDEB">
            <w:pPr>
              <w:pStyle w:val="22"/>
              <w:jc w:val="right"/>
              <w:rPr>
                <w:rFonts w:hint="eastAsia" w:ascii="仿宋" w:hAnsi="仿宋" w:eastAsia="仿宋" w:cs="仿宋"/>
              </w:rPr>
            </w:pPr>
            <w:r>
              <w:rPr>
                <w:rFonts w:hint="eastAsia" w:ascii="仿宋" w:hAnsi="仿宋" w:eastAsia="仿宋" w:cs="仿宋"/>
              </w:rPr>
              <w:t>6.90</w:t>
            </w:r>
          </w:p>
        </w:tc>
        <w:tc>
          <w:tcPr>
            <w:tcW w:w="1896" w:type="dxa"/>
            <w:tcBorders>
              <w:top w:val="single" w:color="000000" w:sz="4" w:space="0"/>
              <w:left w:val="single" w:color="000000" w:sz="4" w:space="0"/>
              <w:bottom w:val="single" w:color="000000" w:sz="4" w:space="0"/>
              <w:right w:val="single" w:color="000000" w:sz="4" w:space="0"/>
            </w:tcBorders>
            <w:vAlign w:val="center"/>
          </w:tcPr>
          <w:p w14:paraId="7AD0A823">
            <w:pPr>
              <w:pStyle w:val="22"/>
              <w:jc w:val="right"/>
              <w:rPr>
                <w:rFonts w:hint="eastAsia" w:ascii="仿宋" w:hAnsi="仿宋" w:eastAsia="仿宋" w:cs="仿宋"/>
              </w:rPr>
            </w:pPr>
          </w:p>
        </w:tc>
      </w:tr>
      <w:tr w14:paraId="531A24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924CB0">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63BE8C">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2339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3164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B59E44">
            <w:pPr>
              <w:pStyle w:val="22"/>
              <w:jc w:val="right"/>
              <w:rPr>
                <w:rFonts w:hint="eastAsia" w:ascii="仿宋" w:hAnsi="仿宋" w:eastAsia="仿宋" w:cs="仿宋"/>
              </w:rPr>
            </w:pPr>
          </w:p>
        </w:tc>
      </w:tr>
      <w:tr w14:paraId="6B7610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BE3A9">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63C3A">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14C2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7DAA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721DDB">
            <w:pPr>
              <w:pStyle w:val="22"/>
              <w:jc w:val="right"/>
              <w:rPr>
                <w:rFonts w:hint="eastAsia" w:ascii="仿宋" w:hAnsi="仿宋" w:eastAsia="仿宋" w:cs="仿宋"/>
              </w:rPr>
            </w:pPr>
          </w:p>
        </w:tc>
      </w:tr>
      <w:tr w14:paraId="43C2CE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9E4F3A">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850AF5">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6184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4FFF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301784">
            <w:pPr>
              <w:pStyle w:val="22"/>
              <w:jc w:val="right"/>
              <w:rPr>
                <w:rFonts w:hint="eastAsia" w:ascii="仿宋" w:hAnsi="仿宋" w:eastAsia="仿宋" w:cs="仿宋"/>
              </w:rPr>
            </w:pPr>
          </w:p>
        </w:tc>
      </w:tr>
      <w:tr w14:paraId="2E7AFD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0E7532">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214EA3">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1F1A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BEA5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37A1E1">
            <w:pPr>
              <w:pStyle w:val="22"/>
              <w:jc w:val="right"/>
              <w:rPr>
                <w:rFonts w:hint="eastAsia" w:ascii="仿宋" w:hAnsi="仿宋" w:eastAsia="仿宋" w:cs="仿宋"/>
              </w:rPr>
            </w:pPr>
          </w:p>
        </w:tc>
      </w:tr>
      <w:tr w14:paraId="365222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2A9AFC">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CF2A905">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ABAD6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D60C9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FAA202">
            <w:pPr>
              <w:pStyle w:val="22"/>
              <w:jc w:val="right"/>
              <w:rPr>
                <w:rFonts w:hint="eastAsia" w:ascii="仿宋" w:hAnsi="仿宋" w:eastAsia="仿宋" w:cs="仿宋"/>
              </w:rPr>
            </w:pPr>
          </w:p>
        </w:tc>
      </w:tr>
      <w:tr w14:paraId="543A21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94AAE6">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5695834">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6BC1B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3BE9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966AED">
            <w:pPr>
              <w:pStyle w:val="22"/>
              <w:jc w:val="right"/>
              <w:rPr>
                <w:rFonts w:hint="eastAsia" w:ascii="仿宋" w:hAnsi="仿宋" w:eastAsia="仿宋" w:cs="仿宋"/>
              </w:rPr>
            </w:pPr>
          </w:p>
        </w:tc>
      </w:tr>
      <w:tr w14:paraId="65B4FA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A8B318">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D0FA09">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E8B2C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AC3E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01968E">
            <w:pPr>
              <w:pStyle w:val="22"/>
              <w:jc w:val="right"/>
              <w:rPr>
                <w:rFonts w:hint="eastAsia" w:ascii="仿宋" w:hAnsi="仿宋" w:eastAsia="仿宋" w:cs="仿宋"/>
              </w:rPr>
            </w:pPr>
          </w:p>
        </w:tc>
      </w:tr>
      <w:tr w14:paraId="595571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A86431">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0959034">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7B49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86A0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7DA3AB">
            <w:pPr>
              <w:pStyle w:val="22"/>
              <w:jc w:val="right"/>
              <w:rPr>
                <w:rFonts w:hint="eastAsia" w:ascii="仿宋" w:hAnsi="仿宋" w:eastAsia="仿宋" w:cs="仿宋"/>
              </w:rPr>
            </w:pPr>
          </w:p>
        </w:tc>
      </w:tr>
      <w:tr w14:paraId="288941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BB705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FB7B8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A334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53A6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FFB953">
            <w:pPr>
              <w:pStyle w:val="22"/>
              <w:jc w:val="right"/>
              <w:rPr>
                <w:rFonts w:hint="eastAsia" w:ascii="仿宋" w:hAnsi="仿宋" w:eastAsia="仿宋" w:cs="仿宋"/>
              </w:rPr>
            </w:pPr>
          </w:p>
        </w:tc>
      </w:tr>
      <w:tr w14:paraId="09A768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DE20EE">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4292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D302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9C2C8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5DA50F">
            <w:pPr>
              <w:pStyle w:val="22"/>
              <w:jc w:val="right"/>
              <w:rPr>
                <w:rFonts w:hint="eastAsia" w:ascii="仿宋" w:hAnsi="仿宋" w:eastAsia="仿宋" w:cs="仿宋"/>
              </w:rPr>
            </w:pPr>
          </w:p>
        </w:tc>
      </w:tr>
      <w:tr w14:paraId="3944ED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45F09B">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8591F5B">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42E6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E0A1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AC02FE">
            <w:pPr>
              <w:pStyle w:val="22"/>
              <w:jc w:val="right"/>
              <w:rPr>
                <w:rFonts w:hint="eastAsia" w:ascii="仿宋" w:hAnsi="仿宋" w:eastAsia="仿宋" w:cs="仿宋"/>
              </w:rPr>
            </w:pPr>
          </w:p>
        </w:tc>
      </w:tr>
      <w:tr w14:paraId="0CF957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CFB517">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7F31B64">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2E736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F9C2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96CB0B">
            <w:pPr>
              <w:pStyle w:val="22"/>
              <w:jc w:val="right"/>
              <w:rPr>
                <w:rFonts w:hint="eastAsia" w:ascii="仿宋" w:hAnsi="仿宋" w:eastAsia="仿宋" w:cs="仿宋"/>
              </w:rPr>
            </w:pPr>
          </w:p>
        </w:tc>
      </w:tr>
      <w:tr w14:paraId="12EA81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CBA3A5">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4B7B81">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EB320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39EA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D674A3">
            <w:pPr>
              <w:pStyle w:val="22"/>
              <w:jc w:val="right"/>
              <w:rPr>
                <w:rFonts w:hint="eastAsia" w:ascii="仿宋" w:hAnsi="仿宋" w:eastAsia="仿宋" w:cs="仿宋"/>
              </w:rPr>
            </w:pPr>
          </w:p>
        </w:tc>
      </w:tr>
      <w:tr w14:paraId="266F36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6DAEB8">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042F2D">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F7635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24B4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1EA2C0">
            <w:pPr>
              <w:pStyle w:val="22"/>
              <w:jc w:val="right"/>
              <w:rPr>
                <w:rFonts w:hint="eastAsia" w:ascii="仿宋" w:hAnsi="仿宋" w:eastAsia="仿宋" w:cs="仿宋"/>
              </w:rPr>
            </w:pPr>
          </w:p>
        </w:tc>
      </w:tr>
      <w:tr w14:paraId="5A1DBD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B51D65">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D041A36">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E7C9B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41B0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9C5723">
            <w:pPr>
              <w:pStyle w:val="22"/>
              <w:jc w:val="right"/>
              <w:rPr>
                <w:rFonts w:hint="eastAsia" w:ascii="仿宋" w:hAnsi="仿宋" w:eastAsia="仿宋" w:cs="仿宋"/>
              </w:rPr>
            </w:pPr>
          </w:p>
        </w:tc>
      </w:tr>
      <w:tr w14:paraId="1E78BF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9BC75A">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48DBA8">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816B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FA5E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06C106">
            <w:pPr>
              <w:pStyle w:val="22"/>
              <w:jc w:val="right"/>
              <w:rPr>
                <w:rFonts w:hint="eastAsia" w:ascii="仿宋" w:hAnsi="仿宋" w:eastAsia="仿宋" w:cs="仿宋"/>
              </w:rPr>
            </w:pPr>
          </w:p>
        </w:tc>
      </w:tr>
      <w:tr w14:paraId="7293F1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11D1E">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8439B9">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89B18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72C8A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6B6C73">
            <w:pPr>
              <w:pStyle w:val="22"/>
              <w:jc w:val="right"/>
              <w:rPr>
                <w:rFonts w:hint="eastAsia" w:ascii="仿宋" w:hAnsi="仿宋" w:eastAsia="仿宋" w:cs="仿宋"/>
              </w:rPr>
            </w:pPr>
          </w:p>
        </w:tc>
      </w:tr>
      <w:tr w14:paraId="459106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9FE307">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B743F7">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DB8041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4FE8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BA4311">
            <w:pPr>
              <w:pStyle w:val="22"/>
              <w:jc w:val="right"/>
              <w:rPr>
                <w:rFonts w:hint="eastAsia" w:ascii="仿宋" w:hAnsi="仿宋" w:eastAsia="仿宋" w:cs="仿宋"/>
              </w:rPr>
            </w:pPr>
          </w:p>
        </w:tc>
      </w:tr>
      <w:tr w14:paraId="19E8C3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639562">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5E8E5">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CCC4F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A081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C59665">
            <w:pPr>
              <w:pStyle w:val="22"/>
              <w:jc w:val="right"/>
              <w:rPr>
                <w:rFonts w:hint="eastAsia" w:ascii="仿宋" w:hAnsi="仿宋" w:eastAsia="仿宋" w:cs="仿宋"/>
              </w:rPr>
            </w:pPr>
          </w:p>
        </w:tc>
      </w:tr>
      <w:tr w14:paraId="5C15B15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DFEF87">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B388556">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3A80E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AA434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D3AC0C">
            <w:pPr>
              <w:pStyle w:val="22"/>
              <w:jc w:val="right"/>
              <w:rPr>
                <w:rFonts w:hint="eastAsia" w:ascii="仿宋" w:hAnsi="仿宋" w:eastAsia="仿宋" w:cs="仿宋"/>
              </w:rPr>
            </w:pPr>
          </w:p>
        </w:tc>
      </w:tr>
      <w:tr w14:paraId="46FD9D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7B97F1">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778BE9D">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21954D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EF65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44F775">
            <w:pPr>
              <w:pStyle w:val="22"/>
              <w:jc w:val="right"/>
              <w:rPr>
                <w:rFonts w:hint="eastAsia" w:ascii="仿宋" w:hAnsi="仿宋" w:eastAsia="仿宋" w:cs="仿宋"/>
              </w:rPr>
            </w:pPr>
          </w:p>
        </w:tc>
      </w:tr>
      <w:tr w14:paraId="44CAC6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79FDE9">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B2A8D2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40233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39B5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29C94">
            <w:pPr>
              <w:pStyle w:val="22"/>
              <w:jc w:val="right"/>
              <w:rPr>
                <w:rFonts w:hint="eastAsia" w:ascii="仿宋" w:hAnsi="仿宋" w:eastAsia="仿宋" w:cs="仿宋"/>
              </w:rPr>
            </w:pPr>
          </w:p>
        </w:tc>
      </w:tr>
      <w:tr w14:paraId="338647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7EBADB">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FF11EF7">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3AD6D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6186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D6063B">
            <w:pPr>
              <w:pStyle w:val="22"/>
              <w:jc w:val="right"/>
              <w:rPr>
                <w:rFonts w:hint="eastAsia" w:ascii="仿宋" w:hAnsi="仿宋" w:eastAsia="仿宋" w:cs="仿宋"/>
              </w:rPr>
            </w:pPr>
          </w:p>
        </w:tc>
      </w:tr>
      <w:tr w14:paraId="4E249E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93CF77">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BE0383">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77AA9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743B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293363">
            <w:pPr>
              <w:pStyle w:val="22"/>
              <w:jc w:val="right"/>
              <w:rPr>
                <w:rFonts w:hint="eastAsia" w:ascii="仿宋" w:hAnsi="仿宋" w:eastAsia="仿宋" w:cs="仿宋"/>
              </w:rPr>
            </w:pPr>
          </w:p>
        </w:tc>
      </w:tr>
      <w:tr w14:paraId="3A5193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B1ADB0">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CDD4B52">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1299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CA3D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59AA19">
            <w:pPr>
              <w:pStyle w:val="22"/>
              <w:jc w:val="right"/>
              <w:rPr>
                <w:rFonts w:hint="eastAsia" w:ascii="仿宋" w:hAnsi="仿宋" w:eastAsia="仿宋" w:cs="仿宋"/>
              </w:rPr>
            </w:pPr>
          </w:p>
        </w:tc>
      </w:tr>
      <w:tr w14:paraId="0D78F8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0C5862">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C3C7A7">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92BD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6B2A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6E373E">
            <w:pPr>
              <w:pStyle w:val="22"/>
              <w:jc w:val="right"/>
              <w:rPr>
                <w:rFonts w:hint="eastAsia" w:ascii="仿宋" w:hAnsi="仿宋" w:eastAsia="仿宋" w:cs="仿宋"/>
              </w:rPr>
            </w:pPr>
          </w:p>
        </w:tc>
      </w:tr>
      <w:tr w14:paraId="7EC420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12005D">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67BA57">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719B1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BD27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255534">
            <w:pPr>
              <w:pStyle w:val="22"/>
              <w:jc w:val="right"/>
              <w:rPr>
                <w:rFonts w:hint="eastAsia" w:ascii="仿宋" w:hAnsi="仿宋" w:eastAsia="仿宋" w:cs="仿宋"/>
              </w:rPr>
            </w:pPr>
          </w:p>
        </w:tc>
      </w:tr>
      <w:tr w14:paraId="06E6E9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82FDD8">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CBFB2E9">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45D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67E2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623F3A">
            <w:pPr>
              <w:pStyle w:val="22"/>
              <w:jc w:val="right"/>
              <w:rPr>
                <w:rFonts w:hint="eastAsia" w:ascii="仿宋" w:hAnsi="仿宋" w:eastAsia="仿宋" w:cs="仿宋"/>
              </w:rPr>
            </w:pPr>
          </w:p>
        </w:tc>
      </w:tr>
      <w:tr w14:paraId="6A39F2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352581">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8983165">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BA676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F8A7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7A724D">
            <w:pPr>
              <w:pStyle w:val="22"/>
              <w:jc w:val="right"/>
              <w:rPr>
                <w:rFonts w:hint="eastAsia" w:ascii="仿宋" w:hAnsi="仿宋" w:eastAsia="仿宋" w:cs="仿宋"/>
              </w:rPr>
            </w:pPr>
          </w:p>
        </w:tc>
      </w:tr>
      <w:tr w14:paraId="242C6D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4A4E7A">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7CA0E435">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0780A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6071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779C18">
            <w:pPr>
              <w:pStyle w:val="22"/>
              <w:jc w:val="right"/>
              <w:rPr>
                <w:rFonts w:hint="eastAsia" w:ascii="仿宋" w:hAnsi="仿宋" w:eastAsia="仿宋" w:cs="仿宋"/>
              </w:rPr>
            </w:pPr>
          </w:p>
        </w:tc>
      </w:tr>
      <w:tr w14:paraId="1BE398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68493F">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E30389">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857C6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8D4A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0F5D69">
            <w:pPr>
              <w:pStyle w:val="22"/>
              <w:jc w:val="right"/>
              <w:rPr>
                <w:rFonts w:hint="eastAsia" w:ascii="仿宋" w:hAnsi="仿宋" w:eastAsia="仿宋" w:cs="仿宋"/>
              </w:rPr>
            </w:pPr>
          </w:p>
        </w:tc>
      </w:tr>
      <w:tr w14:paraId="78EA79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EA82C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805AC">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97CC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EAF78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5C692F">
            <w:pPr>
              <w:pStyle w:val="22"/>
              <w:jc w:val="right"/>
              <w:rPr>
                <w:rFonts w:hint="eastAsia" w:ascii="仿宋" w:hAnsi="仿宋" w:eastAsia="仿宋" w:cs="仿宋"/>
              </w:rPr>
            </w:pPr>
          </w:p>
        </w:tc>
      </w:tr>
      <w:tr w14:paraId="5A8D1A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555E21">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37D11E">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94D71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6ED4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26789B">
            <w:pPr>
              <w:pStyle w:val="22"/>
              <w:jc w:val="right"/>
              <w:rPr>
                <w:rFonts w:hint="eastAsia" w:ascii="仿宋" w:hAnsi="仿宋" w:eastAsia="仿宋" w:cs="仿宋"/>
              </w:rPr>
            </w:pPr>
          </w:p>
        </w:tc>
      </w:tr>
      <w:tr w14:paraId="2FD91C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127328">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41878EB">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5D19A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6A1F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5302CA">
            <w:pPr>
              <w:pStyle w:val="22"/>
              <w:jc w:val="right"/>
              <w:rPr>
                <w:rFonts w:hint="eastAsia" w:ascii="仿宋" w:hAnsi="仿宋" w:eastAsia="仿宋" w:cs="仿宋"/>
              </w:rPr>
            </w:pPr>
          </w:p>
        </w:tc>
      </w:tr>
      <w:tr w14:paraId="3ACCFC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E66F4A">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58986EB">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B790A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5053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BD108E">
            <w:pPr>
              <w:pStyle w:val="22"/>
              <w:jc w:val="right"/>
              <w:rPr>
                <w:rFonts w:hint="eastAsia" w:ascii="仿宋" w:hAnsi="仿宋" w:eastAsia="仿宋" w:cs="仿宋"/>
              </w:rPr>
            </w:pPr>
          </w:p>
        </w:tc>
      </w:tr>
      <w:tr w14:paraId="739EEA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3C641F">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CBACAD0">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3E046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C153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3CF85">
            <w:pPr>
              <w:pStyle w:val="22"/>
              <w:jc w:val="right"/>
              <w:rPr>
                <w:rFonts w:hint="eastAsia" w:ascii="仿宋" w:hAnsi="仿宋" w:eastAsia="仿宋" w:cs="仿宋"/>
              </w:rPr>
            </w:pPr>
          </w:p>
        </w:tc>
      </w:tr>
      <w:tr w14:paraId="65DAD7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421D55">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2CE52FE">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C231E8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6F02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7D07B2">
            <w:pPr>
              <w:pStyle w:val="22"/>
              <w:jc w:val="right"/>
              <w:rPr>
                <w:rFonts w:hint="eastAsia" w:ascii="仿宋" w:hAnsi="仿宋" w:eastAsia="仿宋" w:cs="仿宋"/>
              </w:rPr>
            </w:pPr>
          </w:p>
        </w:tc>
      </w:tr>
      <w:tr w14:paraId="61FF78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48B482">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50BDDC5">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2A1B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DCD3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1A9C85">
            <w:pPr>
              <w:pStyle w:val="22"/>
              <w:jc w:val="right"/>
              <w:rPr>
                <w:rFonts w:hint="eastAsia" w:ascii="仿宋" w:hAnsi="仿宋" w:eastAsia="仿宋" w:cs="仿宋"/>
              </w:rPr>
            </w:pPr>
          </w:p>
        </w:tc>
      </w:tr>
      <w:tr w14:paraId="7D4C9C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B09F8A">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9FA37">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D8BCF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CD05E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9E1150">
            <w:pPr>
              <w:pStyle w:val="22"/>
              <w:jc w:val="right"/>
              <w:rPr>
                <w:rFonts w:hint="eastAsia" w:ascii="仿宋" w:hAnsi="仿宋" w:eastAsia="仿宋" w:cs="仿宋"/>
              </w:rPr>
            </w:pPr>
          </w:p>
        </w:tc>
      </w:tr>
      <w:tr w14:paraId="0C724E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FDCF60">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4F328D">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879CA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E523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7336A9">
            <w:pPr>
              <w:pStyle w:val="22"/>
              <w:jc w:val="right"/>
              <w:rPr>
                <w:rFonts w:hint="eastAsia" w:ascii="仿宋" w:hAnsi="仿宋" w:eastAsia="仿宋" w:cs="仿宋"/>
              </w:rPr>
            </w:pPr>
          </w:p>
        </w:tc>
      </w:tr>
      <w:tr w14:paraId="01A08F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F88BF5">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0A18AB7">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316FF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115F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5E6116">
            <w:pPr>
              <w:pStyle w:val="22"/>
              <w:jc w:val="right"/>
              <w:rPr>
                <w:rFonts w:hint="eastAsia" w:ascii="仿宋" w:hAnsi="仿宋" w:eastAsia="仿宋" w:cs="仿宋"/>
              </w:rPr>
            </w:pPr>
          </w:p>
        </w:tc>
      </w:tr>
      <w:tr w14:paraId="709899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8F8C95">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C927729">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A6F9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529E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A1F8DA">
            <w:pPr>
              <w:pStyle w:val="22"/>
              <w:jc w:val="right"/>
              <w:rPr>
                <w:rFonts w:hint="eastAsia" w:ascii="仿宋" w:hAnsi="仿宋" w:eastAsia="仿宋" w:cs="仿宋"/>
              </w:rPr>
            </w:pPr>
          </w:p>
        </w:tc>
      </w:tr>
      <w:tr w14:paraId="2E8943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148571">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000EE9">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94A29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7D14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BE0B01">
            <w:pPr>
              <w:pStyle w:val="22"/>
              <w:jc w:val="right"/>
              <w:rPr>
                <w:rFonts w:hint="eastAsia" w:ascii="仿宋" w:hAnsi="仿宋" w:eastAsia="仿宋" w:cs="仿宋"/>
              </w:rPr>
            </w:pPr>
          </w:p>
        </w:tc>
      </w:tr>
      <w:tr w14:paraId="227391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A1BB0">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E7F2C4B">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58917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4C04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579AAF">
            <w:pPr>
              <w:pStyle w:val="22"/>
              <w:jc w:val="right"/>
              <w:rPr>
                <w:rFonts w:hint="eastAsia" w:ascii="仿宋" w:hAnsi="仿宋" w:eastAsia="仿宋" w:cs="仿宋"/>
              </w:rPr>
            </w:pPr>
          </w:p>
        </w:tc>
      </w:tr>
      <w:tr w14:paraId="76119F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37C321">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E77E64">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53CD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5CA4D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864B83">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2,420.03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1,831.33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588.70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261.65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261.65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2AAEF2E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7A633E">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772AB30">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D99C2C">
            <w:pPr>
              <w:pStyle w:val="22"/>
              <w:jc w:val="right"/>
              <w:rPr>
                <w:rFonts w:hint="eastAsia" w:ascii="仿宋" w:hAnsi="仿宋" w:eastAsia="仿宋" w:cs="仿宋"/>
              </w:rPr>
            </w:pPr>
            <w:r>
              <w:rPr>
                <w:rFonts w:hint="eastAsia" w:ascii="仿宋" w:hAnsi="仿宋" w:eastAsia="仿宋" w:cs="仿宋"/>
              </w:rPr>
              <w:t>261.65</w:t>
            </w:r>
          </w:p>
        </w:tc>
        <w:tc>
          <w:tcPr>
            <w:tcW w:w="1499" w:type="dxa"/>
            <w:tcBorders>
              <w:top w:val="single" w:color="000000" w:sz="6" w:space="0"/>
              <w:left w:val="single" w:color="000000" w:sz="6" w:space="0"/>
              <w:bottom w:val="single" w:color="000000" w:sz="6" w:space="0"/>
              <w:right w:val="single" w:color="000000" w:sz="6" w:space="0"/>
            </w:tcBorders>
            <w:vAlign w:val="center"/>
          </w:tcPr>
          <w:p w14:paraId="752A208A">
            <w:pPr>
              <w:pStyle w:val="22"/>
              <w:jc w:val="right"/>
              <w:rPr>
                <w:rFonts w:hint="eastAsia" w:ascii="仿宋" w:hAnsi="仿宋" w:eastAsia="仿宋" w:cs="仿宋"/>
              </w:rPr>
            </w:pPr>
            <w:r>
              <w:rPr>
                <w:rFonts w:hint="eastAsia" w:ascii="仿宋" w:hAnsi="仿宋" w:eastAsia="仿宋" w:cs="仿宋"/>
              </w:rPr>
              <w:t>261.65</w:t>
            </w:r>
          </w:p>
        </w:tc>
        <w:tc>
          <w:tcPr>
            <w:tcW w:w="1512" w:type="dxa"/>
            <w:tcBorders>
              <w:top w:val="single" w:color="000000" w:sz="6" w:space="0"/>
              <w:left w:val="single" w:color="000000" w:sz="6" w:space="0"/>
              <w:bottom w:val="single" w:color="000000" w:sz="6" w:space="0"/>
              <w:right w:val="single" w:color="000000" w:sz="6" w:space="0"/>
            </w:tcBorders>
            <w:vAlign w:val="center"/>
          </w:tcPr>
          <w:p w14:paraId="4F92B846">
            <w:pPr>
              <w:pStyle w:val="22"/>
              <w:jc w:val="right"/>
              <w:rPr>
                <w:rFonts w:hint="eastAsia" w:ascii="仿宋" w:hAnsi="仿宋" w:eastAsia="仿宋" w:cs="仿宋"/>
              </w:rPr>
            </w:pPr>
          </w:p>
        </w:tc>
      </w:tr>
      <w:tr w14:paraId="27A639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6B4F29D">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A0CF9B3">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FE2090C">
            <w:pPr>
              <w:pStyle w:val="22"/>
              <w:jc w:val="right"/>
              <w:rPr>
                <w:rFonts w:hint="eastAsia" w:ascii="仿宋" w:hAnsi="仿宋" w:eastAsia="仿宋" w:cs="仿宋"/>
              </w:rPr>
            </w:pPr>
            <w:r>
              <w:rPr>
                <w:rFonts w:hint="eastAsia" w:ascii="仿宋" w:hAnsi="仿宋" w:eastAsia="仿宋" w:cs="仿宋"/>
              </w:rPr>
              <w:t>6.90</w:t>
            </w:r>
          </w:p>
        </w:tc>
        <w:tc>
          <w:tcPr>
            <w:tcW w:w="1499" w:type="dxa"/>
            <w:tcBorders>
              <w:top w:val="single" w:color="000000" w:sz="6" w:space="0"/>
              <w:left w:val="single" w:color="000000" w:sz="6" w:space="0"/>
              <w:bottom w:val="single" w:color="000000" w:sz="6" w:space="0"/>
              <w:right w:val="single" w:color="000000" w:sz="6" w:space="0"/>
            </w:tcBorders>
            <w:vAlign w:val="center"/>
          </w:tcPr>
          <w:p w14:paraId="53C9703F">
            <w:pPr>
              <w:pStyle w:val="22"/>
              <w:jc w:val="right"/>
              <w:rPr>
                <w:rFonts w:hint="eastAsia" w:ascii="仿宋" w:hAnsi="仿宋" w:eastAsia="仿宋" w:cs="仿宋"/>
              </w:rPr>
            </w:pPr>
            <w:r>
              <w:rPr>
                <w:rFonts w:hint="eastAsia" w:ascii="仿宋" w:hAnsi="仿宋" w:eastAsia="仿宋" w:cs="仿宋"/>
              </w:rPr>
              <w:t>6.90</w:t>
            </w:r>
          </w:p>
        </w:tc>
        <w:tc>
          <w:tcPr>
            <w:tcW w:w="1512" w:type="dxa"/>
            <w:tcBorders>
              <w:top w:val="single" w:color="000000" w:sz="6" w:space="0"/>
              <w:left w:val="single" w:color="000000" w:sz="6" w:space="0"/>
              <w:bottom w:val="single" w:color="000000" w:sz="6" w:space="0"/>
              <w:right w:val="single" w:color="000000" w:sz="6" w:space="0"/>
            </w:tcBorders>
            <w:vAlign w:val="center"/>
          </w:tcPr>
          <w:p w14:paraId="08803BD3">
            <w:pPr>
              <w:pStyle w:val="22"/>
              <w:jc w:val="right"/>
              <w:rPr>
                <w:rFonts w:hint="eastAsia" w:ascii="仿宋" w:hAnsi="仿宋" w:eastAsia="仿宋" w:cs="仿宋"/>
              </w:rPr>
            </w:pPr>
          </w:p>
        </w:tc>
      </w:tr>
      <w:tr w14:paraId="15AABFA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F2EEE9">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E3372A2">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4DA319">
            <w:pPr>
              <w:pStyle w:val="22"/>
              <w:jc w:val="right"/>
              <w:rPr>
                <w:rFonts w:hint="eastAsia" w:ascii="仿宋" w:hAnsi="仿宋" w:eastAsia="仿宋" w:cs="仿宋"/>
              </w:rPr>
            </w:pPr>
            <w:r>
              <w:rPr>
                <w:rFonts w:hint="eastAsia" w:ascii="仿宋" w:hAnsi="仿宋" w:eastAsia="仿宋" w:cs="仿宋"/>
              </w:rPr>
              <w:t>169.83</w:t>
            </w:r>
          </w:p>
        </w:tc>
        <w:tc>
          <w:tcPr>
            <w:tcW w:w="1499" w:type="dxa"/>
            <w:tcBorders>
              <w:top w:val="single" w:color="000000" w:sz="6" w:space="0"/>
              <w:left w:val="single" w:color="000000" w:sz="6" w:space="0"/>
              <w:bottom w:val="single" w:color="000000" w:sz="6" w:space="0"/>
              <w:right w:val="single" w:color="000000" w:sz="6" w:space="0"/>
            </w:tcBorders>
            <w:vAlign w:val="center"/>
          </w:tcPr>
          <w:p w14:paraId="2BDAE97F">
            <w:pPr>
              <w:pStyle w:val="22"/>
              <w:jc w:val="right"/>
              <w:rPr>
                <w:rFonts w:hint="eastAsia" w:ascii="仿宋" w:hAnsi="仿宋" w:eastAsia="仿宋" w:cs="仿宋"/>
              </w:rPr>
            </w:pPr>
            <w:r>
              <w:rPr>
                <w:rFonts w:hint="eastAsia" w:ascii="仿宋" w:hAnsi="仿宋" w:eastAsia="仿宋" w:cs="仿宋"/>
              </w:rPr>
              <w:t>169.83</w:t>
            </w:r>
          </w:p>
        </w:tc>
        <w:tc>
          <w:tcPr>
            <w:tcW w:w="1512" w:type="dxa"/>
            <w:tcBorders>
              <w:top w:val="single" w:color="000000" w:sz="6" w:space="0"/>
              <w:left w:val="single" w:color="000000" w:sz="6" w:space="0"/>
              <w:bottom w:val="single" w:color="000000" w:sz="6" w:space="0"/>
              <w:right w:val="single" w:color="000000" w:sz="6" w:space="0"/>
            </w:tcBorders>
            <w:vAlign w:val="center"/>
          </w:tcPr>
          <w:p w14:paraId="7195BDCA">
            <w:pPr>
              <w:pStyle w:val="22"/>
              <w:jc w:val="right"/>
              <w:rPr>
                <w:rFonts w:hint="eastAsia" w:ascii="仿宋" w:hAnsi="仿宋" w:eastAsia="仿宋" w:cs="仿宋"/>
              </w:rPr>
            </w:pPr>
          </w:p>
        </w:tc>
      </w:tr>
      <w:tr w14:paraId="34E2FBE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C1FBDC">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3E6C36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B76E61">
            <w:pPr>
              <w:pStyle w:val="22"/>
              <w:jc w:val="right"/>
              <w:rPr>
                <w:rFonts w:hint="eastAsia" w:ascii="仿宋" w:hAnsi="仿宋" w:eastAsia="仿宋" w:cs="仿宋"/>
              </w:rPr>
            </w:pPr>
            <w:r>
              <w:rPr>
                <w:rFonts w:hint="eastAsia" w:ascii="仿宋" w:hAnsi="仿宋" w:eastAsia="仿宋" w:cs="仿宋"/>
              </w:rPr>
              <w:t>84.92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C3E55AD">
            <w:pPr>
              <w:pStyle w:val="22"/>
              <w:jc w:val="right"/>
              <w:rPr>
                <w:rFonts w:hint="eastAsia" w:ascii="仿宋" w:hAnsi="仿宋" w:eastAsia="仿宋" w:cs="仿宋"/>
              </w:rPr>
            </w:pPr>
            <w:r>
              <w:rPr>
                <w:rFonts w:hint="eastAsia" w:ascii="仿宋" w:hAnsi="仿宋" w:eastAsia="仿宋" w:cs="仿宋"/>
              </w:rPr>
              <w:t>84.92</w:t>
            </w:r>
          </w:p>
        </w:tc>
        <w:tc>
          <w:tcPr>
            <w:tcW w:w="1512" w:type="dxa"/>
            <w:tcBorders>
              <w:top w:val="single" w:color="000000" w:sz="6" w:space="0"/>
              <w:left w:val="single" w:color="000000" w:sz="6" w:space="0"/>
              <w:bottom w:val="single" w:color="000000" w:sz="6" w:space="0"/>
              <w:right w:val="single" w:color="000000" w:sz="6" w:space="0"/>
            </w:tcBorders>
            <w:vAlign w:val="center"/>
          </w:tcPr>
          <w:p w14:paraId="1F49905A">
            <w:pPr>
              <w:pStyle w:val="22"/>
              <w:jc w:val="right"/>
              <w:rPr>
                <w:rFonts w:hint="eastAsia" w:ascii="仿宋" w:hAnsi="仿宋" w:eastAsia="仿宋" w:cs="仿宋"/>
              </w:rPr>
            </w:pPr>
          </w:p>
        </w:tc>
      </w:tr>
      <w:tr w14:paraId="43125BE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A51687">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08A816F5">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765E81B">
            <w:pPr>
              <w:pStyle w:val="22"/>
              <w:jc w:val="right"/>
              <w:rPr>
                <w:rFonts w:hint="eastAsia" w:ascii="仿宋" w:hAnsi="仿宋" w:eastAsia="仿宋" w:cs="仿宋"/>
              </w:rPr>
            </w:pPr>
            <w:r>
              <w:rPr>
                <w:rFonts w:hint="eastAsia" w:ascii="仿宋" w:hAnsi="仿宋" w:eastAsia="仿宋" w:cs="仿宋"/>
              </w:rPr>
              <w:t>1,534.39</w:t>
            </w:r>
          </w:p>
        </w:tc>
        <w:tc>
          <w:tcPr>
            <w:tcW w:w="1499" w:type="dxa"/>
            <w:tcBorders>
              <w:top w:val="single" w:color="000000" w:sz="6" w:space="0"/>
              <w:left w:val="single" w:color="000000" w:sz="6" w:space="0"/>
              <w:bottom w:val="single" w:color="000000" w:sz="6" w:space="0"/>
              <w:right w:val="single" w:color="000000" w:sz="6" w:space="0"/>
            </w:tcBorders>
            <w:vAlign w:val="center"/>
          </w:tcPr>
          <w:p w14:paraId="47821038">
            <w:pPr>
              <w:pStyle w:val="22"/>
              <w:jc w:val="right"/>
              <w:rPr>
                <w:rFonts w:hint="eastAsia" w:ascii="仿宋" w:hAnsi="仿宋" w:eastAsia="仿宋" w:cs="仿宋"/>
              </w:rPr>
            </w:pPr>
            <w:r>
              <w:rPr>
                <w:rFonts w:hint="eastAsia" w:ascii="仿宋" w:hAnsi="仿宋" w:eastAsia="仿宋" w:cs="仿宋"/>
              </w:rPr>
              <w:t>945.69</w:t>
            </w:r>
          </w:p>
        </w:tc>
        <w:tc>
          <w:tcPr>
            <w:tcW w:w="1512" w:type="dxa"/>
            <w:tcBorders>
              <w:top w:val="single" w:color="000000" w:sz="6" w:space="0"/>
              <w:left w:val="single" w:color="000000" w:sz="6" w:space="0"/>
              <w:bottom w:val="single" w:color="000000" w:sz="6" w:space="0"/>
              <w:right w:val="single" w:color="000000" w:sz="6" w:space="0"/>
            </w:tcBorders>
            <w:vAlign w:val="center"/>
          </w:tcPr>
          <w:p w14:paraId="1B3A4FC2">
            <w:pPr>
              <w:pStyle w:val="22"/>
              <w:jc w:val="right"/>
              <w:rPr>
                <w:rFonts w:hint="eastAsia" w:ascii="仿宋" w:hAnsi="仿宋" w:eastAsia="仿宋" w:cs="仿宋"/>
              </w:rPr>
            </w:pPr>
            <w:r>
              <w:rPr>
                <w:rFonts w:hint="eastAsia" w:ascii="仿宋" w:hAnsi="仿宋" w:eastAsia="仿宋" w:cs="仿宋"/>
              </w:rPr>
              <w:t>588.70</w:t>
            </w:r>
          </w:p>
        </w:tc>
      </w:tr>
      <w:tr w14:paraId="2EFC25F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B9A2C5">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9DDFC85">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BD6631B">
            <w:pPr>
              <w:pStyle w:val="22"/>
              <w:jc w:val="right"/>
              <w:rPr>
                <w:rFonts w:hint="eastAsia" w:ascii="仿宋" w:hAnsi="仿宋" w:eastAsia="仿宋" w:cs="仿宋"/>
              </w:rPr>
            </w:pPr>
            <w:r>
              <w:rPr>
                <w:rFonts w:hint="eastAsia" w:ascii="仿宋" w:hAnsi="仿宋" w:eastAsia="仿宋" w:cs="仿宋"/>
              </w:rPr>
              <w:t>1.41</w:t>
            </w:r>
          </w:p>
        </w:tc>
        <w:tc>
          <w:tcPr>
            <w:tcW w:w="1499" w:type="dxa"/>
            <w:tcBorders>
              <w:top w:val="single" w:color="000000" w:sz="6" w:space="0"/>
              <w:left w:val="single" w:color="000000" w:sz="6" w:space="0"/>
              <w:bottom w:val="single" w:color="000000" w:sz="6" w:space="0"/>
              <w:right w:val="single" w:color="000000" w:sz="6" w:space="0"/>
            </w:tcBorders>
            <w:vAlign w:val="center"/>
          </w:tcPr>
          <w:p w14:paraId="416AD89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2CEA34">
            <w:pPr>
              <w:pStyle w:val="22"/>
              <w:jc w:val="right"/>
              <w:rPr>
                <w:rFonts w:hint="eastAsia" w:ascii="仿宋" w:hAnsi="仿宋" w:eastAsia="仿宋" w:cs="仿宋"/>
              </w:rPr>
            </w:pPr>
            <w:r>
              <w:rPr>
                <w:rFonts w:hint="eastAsia" w:ascii="仿宋" w:hAnsi="仿宋" w:eastAsia="仿宋" w:cs="仿宋"/>
              </w:rPr>
              <w:t>1.41</w:t>
            </w:r>
          </w:p>
        </w:tc>
      </w:tr>
      <w:tr w14:paraId="04CB2D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E9CB55">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0E8CB3A">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9479643">
            <w:pPr>
              <w:pStyle w:val="22"/>
              <w:jc w:val="right"/>
              <w:rPr>
                <w:rFonts w:hint="eastAsia" w:ascii="仿宋" w:hAnsi="仿宋" w:eastAsia="仿宋" w:cs="仿宋"/>
              </w:rPr>
            </w:pPr>
            <w:r>
              <w:rPr>
                <w:rFonts w:hint="eastAsia" w:ascii="仿宋" w:hAnsi="仿宋" w:eastAsia="仿宋" w:cs="仿宋"/>
              </w:rPr>
              <w:t>1.41</w:t>
            </w:r>
          </w:p>
        </w:tc>
        <w:tc>
          <w:tcPr>
            <w:tcW w:w="1499" w:type="dxa"/>
            <w:tcBorders>
              <w:top w:val="single" w:color="000000" w:sz="6" w:space="0"/>
              <w:left w:val="single" w:color="000000" w:sz="6" w:space="0"/>
              <w:bottom w:val="single" w:color="000000" w:sz="6" w:space="0"/>
              <w:right w:val="single" w:color="000000" w:sz="6" w:space="0"/>
            </w:tcBorders>
            <w:vAlign w:val="center"/>
          </w:tcPr>
          <w:p w14:paraId="4133DD3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0FC595E">
            <w:pPr>
              <w:pStyle w:val="22"/>
              <w:jc w:val="right"/>
              <w:rPr>
                <w:rFonts w:hint="eastAsia" w:ascii="仿宋" w:hAnsi="仿宋" w:eastAsia="仿宋" w:cs="仿宋"/>
              </w:rPr>
            </w:pPr>
            <w:r>
              <w:rPr>
                <w:rFonts w:hint="eastAsia" w:ascii="仿宋" w:hAnsi="仿宋" w:eastAsia="仿宋" w:cs="仿宋"/>
              </w:rPr>
              <w:t>1.41</w:t>
            </w:r>
          </w:p>
        </w:tc>
      </w:tr>
      <w:tr w14:paraId="0577060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1722A7">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23F10B8">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60D6D1A">
            <w:pPr>
              <w:pStyle w:val="22"/>
              <w:jc w:val="right"/>
              <w:rPr>
                <w:rFonts w:hint="eastAsia" w:ascii="仿宋" w:hAnsi="仿宋" w:eastAsia="仿宋" w:cs="仿宋"/>
              </w:rPr>
            </w:pPr>
            <w:r>
              <w:rPr>
                <w:rFonts w:hint="eastAsia" w:ascii="仿宋" w:hAnsi="仿宋" w:eastAsia="仿宋" w:cs="仿宋"/>
              </w:rPr>
              <w:t>997.25</w:t>
            </w:r>
          </w:p>
        </w:tc>
        <w:tc>
          <w:tcPr>
            <w:tcW w:w="1499" w:type="dxa"/>
            <w:tcBorders>
              <w:top w:val="single" w:color="000000" w:sz="6" w:space="0"/>
              <w:left w:val="single" w:color="000000" w:sz="6" w:space="0"/>
              <w:bottom w:val="single" w:color="000000" w:sz="6" w:space="0"/>
              <w:right w:val="single" w:color="000000" w:sz="6" w:space="0"/>
            </w:tcBorders>
            <w:vAlign w:val="center"/>
          </w:tcPr>
          <w:p w14:paraId="4F6C2A58">
            <w:pPr>
              <w:pStyle w:val="22"/>
              <w:jc w:val="right"/>
              <w:rPr>
                <w:rFonts w:hint="eastAsia" w:ascii="仿宋" w:hAnsi="仿宋" w:eastAsia="仿宋" w:cs="仿宋"/>
              </w:rPr>
            </w:pPr>
            <w:r>
              <w:rPr>
                <w:rFonts w:hint="eastAsia" w:ascii="仿宋" w:hAnsi="仿宋" w:eastAsia="仿宋" w:cs="仿宋"/>
              </w:rPr>
              <w:t>851.64</w:t>
            </w:r>
          </w:p>
        </w:tc>
        <w:tc>
          <w:tcPr>
            <w:tcW w:w="1512" w:type="dxa"/>
            <w:tcBorders>
              <w:top w:val="single" w:color="000000" w:sz="6" w:space="0"/>
              <w:left w:val="single" w:color="000000" w:sz="6" w:space="0"/>
              <w:bottom w:val="single" w:color="000000" w:sz="6" w:space="0"/>
              <w:right w:val="single" w:color="000000" w:sz="6" w:space="0"/>
            </w:tcBorders>
            <w:vAlign w:val="center"/>
          </w:tcPr>
          <w:p w14:paraId="057EC30C">
            <w:pPr>
              <w:pStyle w:val="22"/>
              <w:jc w:val="right"/>
              <w:rPr>
                <w:rFonts w:hint="eastAsia" w:ascii="仿宋" w:hAnsi="仿宋" w:eastAsia="仿宋" w:cs="仿宋"/>
              </w:rPr>
            </w:pPr>
            <w:r>
              <w:rPr>
                <w:rFonts w:hint="eastAsia" w:ascii="仿宋" w:hAnsi="仿宋" w:eastAsia="仿宋" w:cs="仿宋"/>
              </w:rPr>
              <w:t>145.62</w:t>
            </w:r>
          </w:p>
        </w:tc>
      </w:tr>
      <w:tr w14:paraId="38C6DC1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D55C98">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90829DD">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7C69A81">
            <w:pPr>
              <w:pStyle w:val="22"/>
              <w:jc w:val="right"/>
              <w:rPr>
                <w:rFonts w:hint="eastAsia" w:ascii="仿宋" w:hAnsi="仿宋" w:eastAsia="仿宋" w:cs="仿宋"/>
              </w:rPr>
            </w:pPr>
            <w:r>
              <w:rPr>
                <w:rFonts w:hint="eastAsia" w:ascii="仿宋" w:hAnsi="仿宋" w:eastAsia="仿宋" w:cs="仿宋"/>
              </w:rPr>
              <w:t>955.99</w:t>
            </w:r>
          </w:p>
        </w:tc>
        <w:tc>
          <w:tcPr>
            <w:tcW w:w="1499" w:type="dxa"/>
            <w:tcBorders>
              <w:top w:val="single" w:color="000000" w:sz="6" w:space="0"/>
              <w:left w:val="single" w:color="000000" w:sz="6" w:space="0"/>
              <w:bottom w:val="single" w:color="000000" w:sz="6" w:space="0"/>
              <w:right w:val="single" w:color="000000" w:sz="6" w:space="0"/>
            </w:tcBorders>
            <w:vAlign w:val="center"/>
          </w:tcPr>
          <w:p w14:paraId="23CC2BC8">
            <w:pPr>
              <w:pStyle w:val="22"/>
              <w:jc w:val="right"/>
              <w:rPr>
                <w:rFonts w:hint="eastAsia" w:ascii="仿宋" w:hAnsi="仿宋" w:eastAsia="仿宋" w:cs="仿宋"/>
              </w:rPr>
            </w:pPr>
            <w:r>
              <w:rPr>
                <w:rFonts w:hint="eastAsia" w:ascii="仿宋" w:hAnsi="仿宋" w:eastAsia="仿宋" w:cs="仿宋"/>
              </w:rPr>
              <w:t>851.64</w:t>
            </w:r>
          </w:p>
        </w:tc>
        <w:tc>
          <w:tcPr>
            <w:tcW w:w="1512" w:type="dxa"/>
            <w:tcBorders>
              <w:top w:val="single" w:color="000000" w:sz="6" w:space="0"/>
              <w:left w:val="single" w:color="000000" w:sz="6" w:space="0"/>
              <w:bottom w:val="single" w:color="000000" w:sz="6" w:space="0"/>
              <w:right w:val="single" w:color="000000" w:sz="6" w:space="0"/>
            </w:tcBorders>
            <w:vAlign w:val="center"/>
          </w:tcPr>
          <w:p w14:paraId="044664F7">
            <w:pPr>
              <w:pStyle w:val="22"/>
              <w:jc w:val="right"/>
              <w:rPr>
                <w:rFonts w:hint="eastAsia" w:ascii="仿宋" w:hAnsi="仿宋" w:eastAsia="仿宋" w:cs="仿宋"/>
              </w:rPr>
            </w:pPr>
            <w:r>
              <w:rPr>
                <w:rFonts w:hint="eastAsia" w:ascii="仿宋" w:hAnsi="仿宋" w:eastAsia="仿宋" w:cs="仿宋"/>
              </w:rPr>
              <w:t>104.36</w:t>
            </w:r>
          </w:p>
        </w:tc>
      </w:tr>
      <w:tr w14:paraId="6973CBF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058249">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C602981">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B5A1494">
            <w:pPr>
              <w:pStyle w:val="22"/>
              <w:jc w:val="right"/>
              <w:rPr>
                <w:rFonts w:hint="eastAsia" w:ascii="仿宋" w:hAnsi="仿宋" w:eastAsia="仿宋" w:cs="仿宋"/>
              </w:rPr>
            </w:pPr>
            <w:r>
              <w:rPr>
                <w:rFonts w:hint="eastAsia" w:ascii="仿宋" w:hAnsi="仿宋" w:eastAsia="仿宋" w:cs="仿宋"/>
              </w:rPr>
              <w:t>41.26</w:t>
            </w:r>
          </w:p>
        </w:tc>
        <w:tc>
          <w:tcPr>
            <w:tcW w:w="1499" w:type="dxa"/>
            <w:tcBorders>
              <w:top w:val="single" w:color="000000" w:sz="6" w:space="0"/>
              <w:left w:val="single" w:color="000000" w:sz="6" w:space="0"/>
              <w:bottom w:val="single" w:color="000000" w:sz="6" w:space="0"/>
              <w:right w:val="single" w:color="000000" w:sz="6" w:space="0"/>
            </w:tcBorders>
            <w:vAlign w:val="center"/>
          </w:tcPr>
          <w:p w14:paraId="302C598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C9D10DE">
            <w:pPr>
              <w:pStyle w:val="22"/>
              <w:jc w:val="right"/>
              <w:rPr>
                <w:rFonts w:hint="eastAsia" w:ascii="仿宋" w:hAnsi="仿宋" w:eastAsia="仿宋" w:cs="仿宋"/>
              </w:rPr>
            </w:pPr>
            <w:r>
              <w:rPr>
                <w:rFonts w:hint="eastAsia" w:ascii="仿宋" w:hAnsi="仿宋" w:eastAsia="仿宋" w:cs="仿宋"/>
              </w:rPr>
              <w:t>41.26</w:t>
            </w:r>
          </w:p>
        </w:tc>
      </w:tr>
      <w:tr w14:paraId="0D99560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5ED27B">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F042C8A">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03E36B2B">
            <w:pPr>
              <w:pStyle w:val="22"/>
              <w:jc w:val="right"/>
              <w:rPr>
                <w:rFonts w:hint="eastAsia" w:ascii="仿宋" w:hAnsi="仿宋" w:eastAsia="仿宋" w:cs="仿宋"/>
              </w:rPr>
            </w:pPr>
            <w:r>
              <w:rPr>
                <w:rFonts w:hint="eastAsia" w:ascii="仿宋" w:hAnsi="仿宋" w:eastAsia="仿宋" w:cs="仿宋"/>
              </w:rPr>
              <w:t>441.68</w:t>
            </w:r>
          </w:p>
        </w:tc>
        <w:tc>
          <w:tcPr>
            <w:tcW w:w="1499" w:type="dxa"/>
            <w:tcBorders>
              <w:top w:val="single" w:color="000000" w:sz="6" w:space="0"/>
              <w:left w:val="single" w:color="000000" w:sz="6" w:space="0"/>
              <w:bottom w:val="single" w:color="000000" w:sz="6" w:space="0"/>
              <w:right w:val="single" w:color="000000" w:sz="6" w:space="0"/>
            </w:tcBorders>
            <w:vAlign w:val="center"/>
          </w:tcPr>
          <w:p w14:paraId="032410E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E7EB915">
            <w:pPr>
              <w:pStyle w:val="22"/>
              <w:jc w:val="right"/>
              <w:rPr>
                <w:rFonts w:hint="eastAsia" w:ascii="仿宋" w:hAnsi="仿宋" w:eastAsia="仿宋" w:cs="仿宋"/>
              </w:rPr>
            </w:pPr>
            <w:r>
              <w:rPr>
                <w:rFonts w:hint="eastAsia" w:ascii="仿宋" w:hAnsi="仿宋" w:eastAsia="仿宋" w:cs="仿宋"/>
              </w:rPr>
              <w:t>441.68</w:t>
            </w:r>
          </w:p>
        </w:tc>
      </w:tr>
      <w:tr w14:paraId="450CB1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98689E">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06A497D">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7782841">
            <w:pPr>
              <w:pStyle w:val="22"/>
              <w:jc w:val="right"/>
              <w:rPr>
                <w:rFonts w:hint="eastAsia" w:ascii="仿宋" w:hAnsi="仿宋" w:eastAsia="仿宋" w:cs="仿宋"/>
              </w:rPr>
            </w:pPr>
            <w:r>
              <w:rPr>
                <w:rFonts w:hint="eastAsia" w:ascii="仿宋" w:hAnsi="仿宋" w:eastAsia="仿宋" w:cs="仿宋"/>
              </w:rPr>
              <w:t>371.00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00021F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ECF690A">
            <w:pPr>
              <w:pStyle w:val="22"/>
              <w:jc w:val="right"/>
              <w:rPr>
                <w:rFonts w:hint="eastAsia" w:ascii="仿宋" w:hAnsi="仿宋" w:eastAsia="仿宋" w:cs="仿宋"/>
              </w:rPr>
            </w:pPr>
            <w:r>
              <w:rPr>
                <w:rFonts w:hint="eastAsia" w:ascii="仿宋" w:hAnsi="仿宋" w:eastAsia="仿宋" w:cs="仿宋"/>
              </w:rPr>
              <w:t>371.00</w:t>
            </w:r>
          </w:p>
        </w:tc>
      </w:tr>
      <w:tr w14:paraId="066143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23DB6E">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2658BBB2">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927ADAD">
            <w:pPr>
              <w:pStyle w:val="22"/>
              <w:jc w:val="right"/>
              <w:rPr>
                <w:rFonts w:hint="eastAsia" w:ascii="仿宋" w:hAnsi="仿宋" w:eastAsia="仿宋" w:cs="仿宋"/>
              </w:rPr>
            </w:pPr>
            <w:r>
              <w:rPr>
                <w:rFonts w:hint="eastAsia" w:ascii="仿宋" w:hAnsi="仿宋" w:eastAsia="仿宋" w:cs="仿宋"/>
              </w:rPr>
              <w:t>38.60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01739F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E1A8CA6">
            <w:pPr>
              <w:pStyle w:val="22"/>
              <w:jc w:val="right"/>
              <w:rPr>
                <w:rFonts w:hint="eastAsia" w:ascii="仿宋" w:hAnsi="仿宋" w:eastAsia="仿宋" w:cs="仿宋"/>
              </w:rPr>
            </w:pPr>
            <w:r>
              <w:rPr>
                <w:rFonts w:hint="eastAsia" w:ascii="仿宋" w:hAnsi="仿宋" w:eastAsia="仿宋" w:cs="仿宋"/>
              </w:rPr>
              <w:t>38.60</w:t>
            </w:r>
          </w:p>
        </w:tc>
      </w:tr>
      <w:tr w14:paraId="0147E4C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2C1BBD">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11D6826">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A3CE4CE">
            <w:pPr>
              <w:pStyle w:val="22"/>
              <w:jc w:val="right"/>
              <w:rPr>
                <w:rFonts w:hint="eastAsia" w:ascii="仿宋" w:hAnsi="仿宋" w:eastAsia="仿宋" w:cs="仿宋"/>
              </w:rPr>
            </w:pPr>
            <w:r>
              <w:rPr>
                <w:rFonts w:hint="eastAsia" w:ascii="仿宋" w:hAnsi="仿宋" w:eastAsia="仿宋" w:cs="仿宋"/>
              </w:rPr>
              <w:t>32.08</w:t>
            </w:r>
          </w:p>
        </w:tc>
        <w:tc>
          <w:tcPr>
            <w:tcW w:w="1499" w:type="dxa"/>
            <w:tcBorders>
              <w:top w:val="single" w:color="000000" w:sz="6" w:space="0"/>
              <w:left w:val="single" w:color="000000" w:sz="6" w:space="0"/>
              <w:bottom w:val="single" w:color="000000" w:sz="6" w:space="0"/>
              <w:right w:val="single" w:color="000000" w:sz="6" w:space="0"/>
            </w:tcBorders>
            <w:vAlign w:val="center"/>
          </w:tcPr>
          <w:p w14:paraId="6F0EE64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5C14CD">
            <w:pPr>
              <w:pStyle w:val="22"/>
              <w:jc w:val="right"/>
              <w:rPr>
                <w:rFonts w:hint="eastAsia" w:ascii="仿宋" w:hAnsi="仿宋" w:eastAsia="仿宋" w:cs="仿宋"/>
              </w:rPr>
            </w:pPr>
            <w:r>
              <w:rPr>
                <w:rFonts w:hint="eastAsia" w:ascii="仿宋" w:hAnsi="仿宋" w:eastAsia="仿宋" w:cs="仿宋"/>
              </w:rPr>
              <w:t>32.08</w:t>
            </w:r>
          </w:p>
        </w:tc>
      </w:tr>
      <w:tr w14:paraId="7CF3A5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88492A6">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82103BB">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23F6615F">
            <w:pPr>
              <w:pStyle w:val="22"/>
              <w:jc w:val="right"/>
              <w:rPr>
                <w:rFonts w:hint="eastAsia" w:ascii="仿宋" w:hAnsi="仿宋" w:eastAsia="仿宋" w:cs="仿宋"/>
              </w:rPr>
            </w:pPr>
            <w:r>
              <w:rPr>
                <w:rFonts w:hint="eastAsia" w:ascii="仿宋" w:hAnsi="仿宋" w:eastAsia="仿宋" w:cs="仿宋"/>
              </w:rPr>
              <w:t>94.05</w:t>
            </w:r>
          </w:p>
        </w:tc>
        <w:tc>
          <w:tcPr>
            <w:tcW w:w="1499" w:type="dxa"/>
            <w:tcBorders>
              <w:top w:val="single" w:color="000000" w:sz="6" w:space="0"/>
              <w:left w:val="single" w:color="000000" w:sz="6" w:space="0"/>
              <w:bottom w:val="single" w:color="000000" w:sz="6" w:space="0"/>
              <w:right w:val="single" w:color="000000" w:sz="6" w:space="0"/>
            </w:tcBorders>
            <w:vAlign w:val="center"/>
          </w:tcPr>
          <w:p w14:paraId="01FB890A">
            <w:pPr>
              <w:pStyle w:val="22"/>
              <w:jc w:val="right"/>
              <w:rPr>
                <w:rFonts w:hint="eastAsia" w:ascii="仿宋" w:hAnsi="仿宋" w:eastAsia="仿宋" w:cs="仿宋"/>
              </w:rPr>
            </w:pPr>
            <w:r>
              <w:rPr>
                <w:rFonts w:hint="eastAsia" w:ascii="仿宋" w:hAnsi="仿宋" w:eastAsia="仿宋" w:cs="仿宋"/>
              </w:rPr>
              <w:t>94.05</w:t>
            </w:r>
          </w:p>
        </w:tc>
        <w:tc>
          <w:tcPr>
            <w:tcW w:w="1512" w:type="dxa"/>
            <w:tcBorders>
              <w:top w:val="single" w:color="000000" w:sz="6" w:space="0"/>
              <w:left w:val="single" w:color="000000" w:sz="6" w:space="0"/>
              <w:bottom w:val="single" w:color="000000" w:sz="6" w:space="0"/>
              <w:right w:val="single" w:color="000000" w:sz="6" w:space="0"/>
            </w:tcBorders>
            <w:vAlign w:val="center"/>
          </w:tcPr>
          <w:p w14:paraId="3CA07D6D">
            <w:pPr>
              <w:pStyle w:val="22"/>
              <w:jc w:val="right"/>
              <w:rPr>
                <w:rFonts w:hint="eastAsia" w:ascii="仿宋" w:hAnsi="仿宋" w:eastAsia="仿宋" w:cs="仿宋"/>
              </w:rPr>
            </w:pPr>
          </w:p>
        </w:tc>
      </w:tr>
      <w:tr w14:paraId="64CE6D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D217F0">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FCD43E8">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426CB072">
            <w:pPr>
              <w:pStyle w:val="22"/>
              <w:jc w:val="right"/>
              <w:rPr>
                <w:rFonts w:hint="eastAsia" w:ascii="仿宋" w:hAnsi="仿宋" w:eastAsia="仿宋" w:cs="仿宋"/>
              </w:rPr>
            </w:pPr>
            <w:r>
              <w:rPr>
                <w:rFonts w:hint="eastAsia" w:ascii="仿宋" w:hAnsi="仿宋" w:eastAsia="仿宋" w:cs="仿宋"/>
              </w:rPr>
              <w:t>94.05</w:t>
            </w:r>
          </w:p>
        </w:tc>
        <w:tc>
          <w:tcPr>
            <w:tcW w:w="1499" w:type="dxa"/>
            <w:tcBorders>
              <w:top w:val="single" w:color="000000" w:sz="6" w:space="0"/>
              <w:left w:val="single" w:color="000000" w:sz="6" w:space="0"/>
              <w:bottom w:val="single" w:color="000000" w:sz="6" w:space="0"/>
              <w:right w:val="single" w:color="000000" w:sz="6" w:space="0"/>
            </w:tcBorders>
            <w:vAlign w:val="center"/>
          </w:tcPr>
          <w:p w14:paraId="753BB146">
            <w:pPr>
              <w:pStyle w:val="22"/>
              <w:jc w:val="right"/>
              <w:rPr>
                <w:rFonts w:hint="eastAsia" w:ascii="仿宋" w:hAnsi="仿宋" w:eastAsia="仿宋" w:cs="仿宋"/>
              </w:rPr>
            </w:pPr>
            <w:r>
              <w:rPr>
                <w:rFonts w:hint="eastAsia" w:ascii="仿宋" w:hAnsi="仿宋" w:eastAsia="仿宋" w:cs="仿宋"/>
              </w:rPr>
              <w:t>94.05</w:t>
            </w:r>
          </w:p>
        </w:tc>
        <w:tc>
          <w:tcPr>
            <w:tcW w:w="1512" w:type="dxa"/>
            <w:tcBorders>
              <w:top w:val="single" w:color="000000" w:sz="6" w:space="0"/>
              <w:left w:val="single" w:color="000000" w:sz="6" w:space="0"/>
              <w:bottom w:val="single" w:color="000000" w:sz="6" w:space="0"/>
              <w:right w:val="single" w:color="000000" w:sz="6" w:space="0"/>
            </w:tcBorders>
            <w:vAlign w:val="center"/>
          </w:tcPr>
          <w:p w14:paraId="727EB640">
            <w:pPr>
              <w:pStyle w:val="22"/>
              <w:jc w:val="right"/>
              <w:rPr>
                <w:rFonts w:hint="eastAsia" w:ascii="仿宋" w:hAnsi="仿宋" w:eastAsia="仿宋" w:cs="仿宋"/>
              </w:rPr>
            </w:pPr>
          </w:p>
        </w:tc>
      </w:tr>
      <w:tr w14:paraId="3C3CCF6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8F5626">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186C211">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0C4480E">
            <w:pPr>
              <w:pStyle w:val="22"/>
              <w:jc w:val="right"/>
              <w:rPr>
                <w:rFonts w:hint="eastAsia" w:ascii="仿宋" w:hAnsi="仿宋" w:eastAsia="仿宋" w:cs="仿宋"/>
              </w:rPr>
            </w:pPr>
            <w:r>
              <w:rPr>
                <w:rFonts w:hint="eastAsia" w:ascii="仿宋" w:hAnsi="仿宋" w:eastAsia="仿宋" w:cs="仿宋"/>
              </w:rPr>
              <w:t>624.00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5E689EE">
            <w:pPr>
              <w:pStyle w:val="22"/>
              <w:jc w:val="right"/>
              <w:rPr>
                <w:rFonts w:hint="eastAsia" w:ascii="仿宋" w:hAnsi="仿宋" w:eastAsia="仿宋" w:cs="仿宋"/>
              </w:rPr>
            </w:pPr>
            <w:r>
              <w:rPr>
                <w:rFonts w:hint="eastAsia" w:ascii="仿宋" w:hAnsi="仿宋" w:eastAsia="仿宋" w:cs="仿宋"/>
              </w:rPr>
              <w:t>624.00</w:t>
            </w:r>
          </w:p>
        </w:tc>
        <w:tc>
          <w:tcPr>
            <w:tcW w:w="1512" w:type="dxa"/>
            <w:tcBorders>
              <w:top w:val="single" w:color="000000" w:sz="6" w:space="0"/>
              <w:left w:val="single" w:color="000000" w:sz="6" w:space="0"/>
              <w:bottom w:val="single" w:color="000000" w:sz="6" w:space="0"/>
              <w:right w:val="single" w:color="000000" w:sz="6" w:space="0"/>
            </w:tcBorders>
            <w:vAlign w:val="center"/>
          </w:tcPr>
          <w:p w14:paraId="03B8C8E0">
            <w:pPr>
              <w:pStyle w:val="22"/>
              <w:jc w:val="right"/>
              <w:rPr>
                <w:rFonts w:hint="eastAsia" w:ascii="仿宋" w:hAnsi="仿宋" w:eastAsia="仿宋" w:cs="仿宋"/>
              </w:rPr>
            </w:pPr>
          </w:p>
        </w:tc>
      </w:tr>
      <w:tr w14:paraId="3FC50CB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698BCE">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1A16B42">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8D11090">
            <w:pPr>
              <w:pStyle w:val="22"/>
              <w:jc w:val="right"/>
              <w:rPr>
                <w:rFonts w:hint="eastAsia" w:ascii="仿宋" w:hAnsi="仿宋" w:eastAsia="仿宋" w:cs="仿宋"/>
              </w:rPr>
            </w:pPr>
            <w:r>
              <w:rPr>
                <w:rFonts w:hint="eastAsia" w:ascii="仿宋" w:hAnsi="仿宋" w:eastAsia="仿宋" w:cs="仿宋"/>
              </w:rPr>
              <w:t>624.00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1CB9AD5">
            <w:pPr>
              <w:pStyle w:val="22"/>
              <w:jc w:val="right"/>
              <w:rPr>
                <w:rFonts w:hint="eastAsia" w:ascii="仿宋" w:hAnsi="仿宋" w:eastAsia="仿宋" w:cs="仿宋"/>
              </w:rPr>
            </w:pPr>
            <w:r>
              <w:rPr>
                <w:rFonts w:hint="eastAsia" w:ascii="仿宋" w:hAnsi="仿宋" w:eastAsia="仿宋" w:cs="仿宋"/>
              </w:rPr>
              <w:t>624.00</w:t>
            </w:r>
          </w:p>
        </w:tc>
        <w:tc>
          <w:tcPr>
            <w:tcW w:w="1512" w:type="dxa"/>
            <w:tcBorders>
              <w:top w:val="single" w:color="000000" w:sz="6" w:space="0"/>
              <w:left w:val="single" w:color="000000" w:sz="6" w:space="0"/>
              <w:bottom w:val="single" w:color="000000" w:sz="6" w:space="0"/>
              <w:right w:val="single" w:color="000000" w:sz="6" w:space="0"/>
            </w:tcBorders>
            <w:vAlign w:val="center"/>
          </w:tcPr>
          <w:p w14:paraId="10817774">
            <w:pPr>
              <w:pStyle w:val="22"/>
              <w:jc w:val="right"/>
              <w:rPr>
                <w:rFonts w:hint="eastAsia" w:ascii="仿宋" w:hAnsi="仿宋" w:eastAsia="仿宋" w:cs="仿宋"/>
              </w:rPr>
            </w:pPr>
          </w:p>
        </w:tc>
      </w:tr>
      <w:tr w14:paraId="5CE456F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5BDEF9">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FF9B229">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2E11252B">
            <w:pPr>
              <w:pStyle w:val="22"/>
              <w:jc w:val="right"/>
              <w:rPr>
                <w:rFonts w:hint="eastAsia" w:ascii="仿宋" w:hAnsi="仿宋" w:eastAsia="仿宋" w:cs="仿宋"/>
              </w:rPr>
            </w:pPr>
            <w:r>
              <w:rPr>
                <w:rFonts w:hint="eastAsia" w:ascii="仿宋" w:hAnsi="仿宋" w:eastAsia="仿宋" w:cs="仿宋"/>
              </w:rPr>
              <w:t>175.56</w:t>
            </w:r>
          </w:p>
        </w:tc>
        <w:tc>
          <w:tcPr>
            <w:tcW w:w="1499" w:type="dxa"/>
            <w:tcBorders>
              <w:top w:val="single" w:color="000000" w:sz="6" w:space="0"/>
              <w:left w:val="single" w:color="000000" w:sz="6" w:space="0"/>
              <w:bottom w:val="single" w:color="000000" w:sz="6" w:space="0"/>
              <w:right w:val="single" w:color="000000" w:sz="6" w:space="0"/>
            </w:tcBorders>
            <w:vAlign w:val="center"/>
          </w:tcPr>
          <w:p w14:paraId="190789DF">
            <w:pPr>
              <w:pStyle w:val="22"/>
              <w:jc w:val="right"/>
              <w:rPr>
                <w:rFonts w:hint="eastAsia" w:ascii="仿宋" w:hAnsi="仿宋" w:eastAsia="仿宋" w:cs="仿宋"/>
              </w:rPr>
            </w:pPr>
            <w:r>
              <w:rPr>
                <w:rFonts w:hint="eastAsia" w:ascii="仿宋" w:hAnsi="仿宋" w:eastAsia="仿宋" w:cs="仿宋"/>
              </w:rPr>
              <w:t>175.56</w:t>
            </w:r>
          </w:p>
        </w:tc>
        <w:tc>
          <w:tcPr>
            <w:tcW w:w="1512" w:type="dxa"/>
            <w:tcBorders>
              <w:top w:val="single" w:color="000000" w:sz="6" w:space="0"/>
              <w:left w:val="single" w:color="000000" w:sz="6" w:space="0"/>
              <w:bottom w:val="single" w:color="000000" w:sz="6" w:space="0"/>
              <w:right w:val="single" w:color="000000" w:sz="6" w:space="0"/>
            </w:tcBorders>
            <w:vAlign w:val="center"/>
          </w:tcPr>
          <w:p w14:paraId="66B966D0">
            <w:pPr>
              <w:pStyle w:val="22"/>
              <w:jc w:val="right"/>
              <w:rPr>
                <w:rFonts w:hint="eastAsia" w:ascii="仿宋" w:hAnsi="仿宋" w:eastAsia="仿宋" w:cs="仿宋"/>
              </w:rPr>
            </w:pPr>
          </w:p>
        </w:tc>
      </w:tr>
      <w:tr w14:paraId="07E643C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1AC452">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4850C9B">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C734C35">
            <w:pPr>
              <w:pStyle w:val="22"/>
              <w:jc w:val="right"/>
              <w:rPr>
                <w:rFonts w:hint="eastAsia" w:ascii="仿宋" w:hAnsi="仿宋" w:eastAsia="仿宋" w:cs="仿宋"/>
              </w:rPr>
            </w:pPr>
            <w:r>
              <w:rPr>
                <w:rFonts w:hint="eastAsia" w:ascii="仿宋" w:hAnsi="仿宋" w:eastAsia="仿宋" w:cs="仿宋"/>
              </w:rPr>
              <w:t>448.43</w:t>
            </w:r>
          </w:p>
        </w:tc>
        <w:tc>
          <w:tcPr>
            <w:tcW w:w="1499" w:type="dxa"/>
            <w:tcBorders>
              <w:top w:val="single" w:color="000000" w:sz="6" w:space="0"/>
              <w:left w:val="single" w:color="000000" w:sz="6" w:space="0"/>
              <w:bottom w:val="single" w:color="000000" w:sz="6" w:space="0"/>
              <w:right w:val="single" w:color="000000" w:sz="6" w:space="0"/>
            </w:tcBorders>
            <w:vAlign w:val="center"/>
          </w:tcPr>
          <w:p w14:paraId="1966D9B1">
            <w:pPr>
              <w:pStyle w:val="22"/>
              <w:jc w:val="right"/>
              <w:rPr>
                <w:rFonts w:hint="eastAsia" w:ascii="仿宋" w:hAnsi="仿宋" w:eastAsia="仿宋" w:cs="仿宋"/>
              </w:rPr>
            </w:pPr>
            <w:r>
              <w:rPr>
                <w:rFonts w:hint="eastAsia" w:ascii="仿宋" w:hAnsi="仿宋" w:eastAsia="仿宋" w:cs="仿宋"/>
              </w:rPr>
              <w:t>448.43</w:t>
            </w:r>
          </w:p>
        </w:tc>
        <w:tc>
          <w:tcPr>
            <w:tcW w:w="1512" w:type="dxa"/>
            <w:tcBorders>
              <w:top w:val="single" w:color="000000" w:sz="6" w:space="0"/>
              <w:left w:val="single" w:color="000000" w:sz="6" w:space="0"/>
              <w:bottom w:val="single" w:color="000000" w:sz="6" w:space="0"/>
              <w:right w:val="single" w:color="000000" w:sz="6" w:space="0"/>
            </w:tcBorders>
            <w:vAlign w:val="center"/>
          </w:tcPr>
          <w:p w14:paraId="239BD190">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1,831.33</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1,831.33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1,824.43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1,824.43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AB16A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470BA5">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8491FE4">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B40E371">
            <w:pPr>
              <w:pStyle w:val="22"/>
              <w:jc w:val="right"/>
              <w:rPr>
                <w:rFonts w:hint="eastAsia" w:ascii="仿宋" w:hAnsi="仿宋" w:eastAsia="仿宋" w:cs="仿宋"/>
              </w:rPr>
            </w:pPr>
            <w:r>
              <w:rPr>
                <w:rFonts w:hint="eastAsia" w:ascii="仿宋" w:hAnsi="仿宋" w:eastAsia="仿宋" w:cs="仿宋"/>
              </w:rPr>
              <w:t>851.64</w:t>
            </w:r>
          </w:p>
        </w:tc>
        <w:tc>
          <w:tcPr>
            <w:tcW w:w="1708" w:type="dxa"/>
            <w:tcBorders>
              <w:top w:val="single" w:color="000000" w:sz="4" w:space="0"/>
              <w:left w:val="single" w:color="000000" w:sz="4" w:space="0"/>
              <w:bottom w:val="single" w:color="000000" w:sz="4" w:space="0"/>
              <w:right w:val="single" w:color="000000" w:sz="4" w:space="0"/>
            </w:tcBorders>
            <w:vAlign w:val="center"/>
          </w:tcPr>
          <w:p w14:paraId="23D0C311">
            <w:pPr>
              <w:pStyle w:val="22"/>
              <w:jc w:val="right"/>
              <w:rPr>
                <w:rFonts w:hint="eastAsia" w:ascii="仿宋" w:hAnsi="仿宋" w:eastAsia="仿宋" w:cs="仿宋"/>
              </w:rPr>
            </w:pPr>
            <w:r>
              <w:rPr>
                <w:rFonts w:hint="eastAsia" w:ascii="仿宋" w:hAnsi="仿宋" w:eastAsia="仿宋" w:cs="仿宋"/>
              </w:rPr>
              <w:t>851.64</w:t>
            </w:r>
          </w:p>
        </w:tc>
        <w:tc>
          <w:tcPr>
            <w:tcW w:w="1878" w:type="dxa"/>
            <w:tcBorders>
              <w:top w:val="single" w:color="000000" w:sz="4" w:space="0"/>
              <w:left w:val="single" w:color="000000" w:sz="4" w:space="0"/>
              <w:bottom w:val="single" w:color="000000" w:sz="4" w:space="0"/>
              <w:right w:val="single" w:color="000000" w:sz="4" w:space="0"/>
            </w:tcBorders>
            <w:vAlign w:val="center"/>
          </w:tcPr>
          <w:p w14:paraId="6DB5FF6B">
            <w:pPr>
              <w:pStyle w:val="22"/>
              <w:jc w:val="right"/>
              <w:rPr>
                <w:rFonts w:hint="eastAsia" w:ascii="仿宋" w:hAnsi="仿宋" w:eastAsia="仿宋" w:cs="仿宋"/>
              </w:rPr>
            </w:pPr>
          </w:p>
        </w:tc>
      </w:tr>
      <w:tr w14:paraId="7BBA30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56D21C">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C688B23">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A07FA7D">
            <w:pPr>
              <w:pStyle w:val="22"/>
              <w:jc w:val="right"/>
              <w:rPr>
                <w:rFonts w:hint="eastAsia" w:ascii="仿宋" w:hAnsi="仿宋" w:eastAsia="仿宋" w:cs="仿宋"/>
              </w:rPr>
            </w:pPr>
            <w:r>
              <w:rPr>
                <w:rFonts w:hint="eastAsia" w:ascii="仿宋" w:hAnsi="仿宋" w:eastAsia="仿宋" w:cs="仿宋"/>
              </w:rPr>
              <w:t>448.43</w:t>
            </w:r>
          </w:p>
        </w:tc>
        <w:tc>
          <w:tcPr>
            <w:tcW w:w="1708" w:type="dxa"/>
            <w:tcBorders>
              <w:top w:val="single" w:color="000000" w:sz="4" w:space="0"/>
              <w:left w:val="single" w:color="000000" w:sz="4" w:space="0"/>
              <w:bottom w:val="single" w:color="000000" w:sz="4" w:space="0"/>
              <w:right w:val="single" w:color="000000" w:sz="4" w:space="0"/>
            </w:tcBorders>
            <w:vAlign w:val="center"/>
          </w:tcPr>
          <w:p w14:paraId="6838200E">
            <w:pPr>
              <w:pStyle w:val="22"/>
              <w:jc w:val="right"/>
              <w:rPr>
                <w:rFonts w:hint="eastAsia" w:ascii="仿宋" w:hAnsi="仿宋" w:eastAsia="仿宋" w:cs="仿宋"/>
              </w:rPr>
            </w:pPr>
            <w:r>
              <w:rPr>
                <w:rFonts w:hint="eastAsia" w:ascii="仿宋" w:hAnsi="仿宋" w:eastAsia="仿宋" w:cs="仿宋"/>
              </w:rPr>
              <w:t>448.43</w:t>
            </w:r>
          </w:p>
        </w:tc>
        <w:tc>
          <w:tcPr>
            <w:tcW w:w="1878" w:type="dxa"/>
            <w:tcBorders>
              <w:top w:val="single" w:color="000000" w:sz="4" w:space="0"/>
              <w:left w:val="single" w:color="000000" w:sz="4" w:space="0"/>
              <w:bottom w:val="single" w:color="000000" w:sz="4" w:space="0"/>
              <w:right w:val="single" w:color="000000" w:sz="4" w:space="0"/>
            </w:tcBorders>
            <w:vAlign w:val="center"/>
          </w:tcPr>
          <w:p w14:paraId="52C03695">
            <w:pPr>
              <w:pStyle w:val="22"/>
              <w:jc w:val="right"/>
              <w:rPr>
                <w:rFonts w:hint="eastAsia" w:ascii="仿宋" w:hAnsi="仿宋" w:eastAsia="仿宋" w:cs="仿宋"/>
              </w:rPr>
            </w:pPr>
          </w:p>
        </w:tc>
      </w:tr>
      <w:tr w14:paraId="40C92A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53DA49">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677C319">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DE941F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A59B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A8A472">
            <w:pPr>
              <w:pStyle w:val="22"/>
              <w:jc w:val="right"/>
              <w:rPr>
                <w:rFonts w:hint="eastAsia" w:ascii="仿宋" w:hAnsi="仿宋" w:eastAsia="仿宋" w:cs="仿宋"/>
              </w:rPr>
            </w:pPr>
          </w:p>
        </w:tc>
      </w:tr>
      <w:tr w14:paraId="3465B5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ABAE00">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2C64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75FC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A9BA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AEEFAA">
            <w:pPr>
              <w:pStyle w:val="22"/>
              <w:jc w:val="right"/>
              <w:rPr>
                <w:rFonts w:hint="eastAsia" w:ascii="仿宋" w:hAnsi="仿宋" w:eastAsia="仿宋" w:cs="仿宋"/>
              </w:rPr>
            </w:pPr>
          </w:p>
        </w:tc>
      </w:tr>
      <w:tr w14:paraId="58D4AE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A1BCC1">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515E28">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BC3EC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7F835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4F53C9">
            <w:pPr>
              <w:pStyle w:val="22"/>
              <w:jc w:val="right"/>
              <w:rPr>
                <w:rFonts w:hint="eastAsia" w:ascii="仿宋" w:hAnsi="仿宋" w:eastAsia="仿宋" w:cs="仿宋"/>
              </w:rPr>
            </w:pPr>
          </w:p>
        </w:tc>
      </w:tr>
      <w:tr w14:paraId="2F5552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1C797C">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49D367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A63308">
            <w:pPr>
              <w:pStyle w:val="22"/>
              <w:jc w:val="right"/>
              <w:rPr>
                <w:rFonts w:hint="eastAsia" w:ascii="仿宋" w:hAnsi="仿宋" w:eastAsia="仿宋" w:cs="仿宋"/>
              </w:rPr>
            </w:pPr>
            <w:r>
              <w:rPr>
                <w:rFonts w:hint="eastAsia" w:ascii="仿宋" w:hAnsi="仿宋" w:eastAsia="仿宋" w:cs="仿宋"/>
              </w:rPr>
              <w:t>169.83</w:t>
            </w:r>
          </w:p>
        </w:tc>
        <w:tc>
          <w:tcPr>
            <w:tcW w:w="1708" w:type="dxa"/>
            <w:tcBorders>
              <w:top w:val="single" w:color="000000" w:sz="4" w:space="0"/>
              <w:left w:val="single" w:color="000000" w:sz="4" w:space="0"/>
              <w:bottom w:val="single" w:color="000000" w:sz="4" w:space="0"/>
              <w:right w:val="single" w:color="000000" w:sz="4" w:space="0"/>
            </w:tcBorders>
            <w:vAlign w:val="center"/>
          </w:tcPr>
          <w:p w14:paraId="61967323">
            <w:pPr>
              <w:pStyle w:val="22"/>
              <w:jc w:val="right"/>
              <w:rPr>
                <w:rFonts w:hint="eastAsia" w:ascii="仿宋" w:hAnsi="仿宋" w:eastAsia="仿宋" w:cs="仿宋"/>
              </w:rPr>
            </w:pPr>
            <w:r>
              <w:rPr>
                <w:rFonts w:hint="eastAsia" w:ascii="仿宋" w:hAnsi="仿宋" w:eastAsia="仿宋" w:cs="仿宋"/>
              </w:rPr>
              <w:t>169.83</w:t>
            </w:r>
          </w:p>
        </w:tc>
        <w:tc>
          <w:tcPr>
            <w:tcW w:w="1878" w:type="dxa"/>
            <w:tcBorders>
              <w:top w:val="single" w:color="000000" w:sz="4" w:space="0"/>
              <w:left w:val="single" w:color="000000" w:sz="4" w:space="0"/>
              <w:bottom w:val="single" w:color="000000" w:sz="4" w:space="0"/>
              <w:right w:val="single" w:color="000000" w:sz="4" w:space="0"/>
            </w:tcBorders>
            <w:vAlign w:val="center"/>
          </w:tcPr>
          <w:p w14:paraId="292B695F">
            <w:pPr>
              <w:pStyle w:val="22"/>
              <w:jc w:val="right"/>
              <w:rPr>
                <w:rFonts w:hint="eastAsia" w:ascii="仿宋" w:hAnsi="仿宋" w:eastAsia="仿宋" w:cs="仿宋"/>
              </w:rPr>
            </w:pPr>
          </w:p>
        </w:tc>
      </w:tr>
      <w:tr w14:paraId="1A7149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2C4CD6">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79875D3">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AAFF1C">
            <w:pPr>
              <w:pStyle w:val="22"/>
              <w:jc w:val="right"/>
              <w:rPr>
                <w:rFonts w:hint="eastAsia" w:ascii="仿宋" w:hAnsi="仿宋" w:eastAsia="仿宋" w:cs="仿宋"/>
              </w:rPr>
            </w:pPr>
            <w:r>
              <w:rPr>
                <w:rFonts w:hint="eastAsia" w:ascii="仿宋" w:hAnsi="仿宋" w:eastAsia="仿宋" w:cs="仿宋"/>
              </w:rPr>
              <w:t>84.92</w:t>
            </w:r>
          </w:p>
        </w:tc>
        <w:tc>
          <w:tcPr>
            <w:tcW w:w="1708" w:type="dxa"/>
            <w:tcBorders>
              <w:top w:val="single" w:color="000000" w:sz="4" w:space="0"/>
              <w:left w:val="single" w:color="000000" w:sz="4" w:space="0"/>
              <w:bottom w:val="single" w:color="000000" w:sz="4" w:space="0"/>
              <w:right w:val="single" w:color="000000" w:sz="4" w:space="0"/>
            </w:tcBorders>
            <w:vAlign w:val="center"/>
          </w:tcPr>
          <w:p w14:paraId="33C7CB0F">
            <w:pPr>
              <w:pStyle w:val="22"/>
              <w:jc w:val="right"/>
              <w:rPr>
                <w:rFonts w:hint="eastAsia" w:ascii="仿宋" w:hAnsi="仿宋" w:eastAsia="仿宋" w:cs="仿宋"/>
              </w:rPr>
            </w:pPr>
            <w:r>
              <w:rPr>
                <w:rFonts w:hint="eastAsia" w:ascii="仿宋" w:hAnsi="仿宋" w:eastAsia="仿宋" w:cs="仿宋"/>
              </w:rPr>
              <w:t>84.92</w:t>
            </w:r>
          </w:p>
        </w:tc>
        <w:tc>
          <w:tcPr>
            <w:tcW w:w="1878" w:type="dxa"/>
            <w:tcBorders>
              <w:top w:val="single" w:color="000000" w:sz="4" w:space="0"/>
              <w:left w:val="single" w:color="000000" w:sz="4" w:space="0"/>
              <w:bottom w:val="single" w:color="000000" w:sz="4" w:space="0"/>
              <w:right w:val="single" w:color="000000" w:sz="4" w:space="0"/>
            </w:tcBorders>
            <w:vAlign w:val="center"/>
          </w:tcPr>
          <w:p w14:paraId="298C4C0C">
            <w:pPr>
              <w:pStyle w:val="22"/>
              <w:jc w:val="right"/>
              <w:rPr>
                <w:rFonts w:hint="eastAsia" w:ascii="仿宋" w:hAnsi="仿宋" w:eastAsia="仿宋" w:cs="仿宋"/>
              </w:rPr>
            </w:pPr>
          </w:p>
        </w:tc>
      </w:tr>
      <w:tr w14:paraId="4246D5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7B17F3">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F02C676">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F4C7F5">
            <w:pPr>
              <w:pStyle w:val="22"/>
              <w:jc w:val="right"/>
              <w:rPr>
                <w:rFonts w:hint="eastAsia" w:ascii="仿宋" w:hAnsi="仿宋" w:eastAsia="仿宋" w:cs="仿宋"/>
              </w:rPr>
            </w:pPr>
            <w:r>
              <w:rPr>
                <w:rFonts w:hint="eastAsia" w:ascii="仿宋" w:hAnsi="仿宋" w:eastAsia="仿宋" w:cs="仿宋"/>
              </w:rPr>
              <w:t>94.05</w:t>
            </w:r>
          </w:p>
        </w:tc>
        <w:tc>
          <w:tcPr>
            <w:tcW w:w="1708" w:type="dxa"/>
            <w:tcBorders>
              <w:top w:val="single" w:color="000000" w:sz="4" w:space="0"/>
              <w:left w:val="single" w:color="000000" w:sz="4" w:space="0"/>
              <w:bottom w:val="single" w:color="000000" w:sz="4" w:space="0"/>
              <w:right w:val="single" w:color="000000" w:sz="4" w:space="0"/>
            </w:tcBorders>
            <w:vAlign w:val="center"/>
          </w:tcPr>
          <w:p w14:paraId="2A0419E8">
            <w:pPr>
              <w:pStyle w:val="22"/>
              <w:jc w:val="right"/>
              <w:rPr>
                <w:rFonts w:hint="eastAsia" w:ascii="仿宋" w:hAnsi="仿宋" w:eastAsia="仿宋" w:cs="仿宋"/>
              </w:rPr>
            </w:pPr>
            <w:r>
              <w:rPr>
                <w:rFonts w:hint="eastAsia" w:ascii="仿宋" w:hAnsi="仿宋" w:eastAsia="仿宋" w:cs="仿宋"/>
              </w:rPr>
              <w:t>94.05</w:t>
            </w:r>
          </w:p>
        </w:tc>
        <w:tc>
          <w:tcPr>
            <w:tcW w:w="1878" w:type="dxa"/>
            <w:tcBorders>
              <w:top w:val="single" w:color="000000" w:sz="4" w:space="0"/>
              <w:left w:val="single" w:color="000000" w:sz="4" w:space="0"/>
              <w:bottom w:val="single" w:color="000000" w:sz="4" w:space="0"/>
              <w:right w:val="single" w:color="000000" w:sz="4" w:space="0"/>
            </w:tcBorders>
            <w:vAlign w:val="center"/>
          </w:tcPr>
          <w:p w14:paraId="44E5960B">
            <w:pPr>
              <w:pStyle w:val="22"/>
              <w:jc w:val="right"/>
              <w:rPr>
                <w:rFonts w:hint="eastAsia" w:ascii="仿宋" w:hAnsi="仿宋" w:eastAsia="仿宋" w:cs="仿宋"/>
              </w:rPr>
            </w:pPr>
          </w:p>
        </w:tc>
      </w:tr>
      <w:tr w14:paraId="78B86F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95C79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E85D209">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20BE1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5A22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14CD3B">
            <w:pPr>
              <w:pStyle w:val="22"/>
              <w:jc w:val="right"/>
              <w:rPr>
                <w:rFonts w:hint="eastAsia" w:ascii="仿宋" w:hAnsi="仿宋" w:eastAsia="仿宋" w:cs="仿宋"/>
              </w:rPr>
            </w:pPr>
          </w:p>
        </w:tc>
      </w:tr>
      <w:tr w14:paraId="6C149E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8F36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6014323">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7552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0370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6D5D7D">
            <w:pPr>
              <w:pStyle w:val="22"/>
              <w:jc w:val="right"/>
              <w:rPr>
                <w:rFonts w:hint="eastAsia" w:ascii="仿宋" w:hAnsi="仿宋" w:eastAsia="仿宋" w:cs="仿宋"/>
              </w:rPr>
            </w:pPr>
          </w:p>
        </w:tc>
      </w:tr>
      <w:tr w14:paraId="7CDE4E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4421A">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0A9CBF8">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3C075F9">
            <w:pPr>
              <w:pStyle w:val="22"/>
              <w:jc w:val="right"/>
              <w:rPr>
                <w:rFonts w:hint="eastAsia" w:ascii="仿宋" w:hAnsi="仿宋" w:eastAsia="仿宋" w:cs="仿宋"/>
              </w:rPr>
            </w:pPr>
            <w:r>
              <w:rPr>
                <w:rFonts w:hint="eastAsia" w:ascii="仿宋" w:hAnsi="仿宋" w:eastAsia="仿宋" w:cs="仿宋"/>
              </w:rPr>
              <w:t>175.56</w:t>
            </w:r>
          </w:p>
        </w:tc>
        <w:tc>
          <w:tcPr>
            <w:tcW w:w="1708" w:type="dxa"/>
            <w:tcBorders>
              <w:top w:val="single" w:color="000000" w:sz="4" w:space="0"/>
              <w:left w:val="single" w:color="000000" w:sz="4" w:space="0"/>
              <w:bottom w:val="single" w:color="000000" w:sz="4" w:space="0"/>
              <w:right w:val="single" w:color="000000" w:sz="4" w:space="0"/>
            </w:tcBorders>
            <w:vAlign w:val="center"/>
          </w:tcPr>
          <w:p w14:paraId="2D060A94">
            <w:pPr>
              <w:pStyle w:val="22"/>
              <w:jc w:val="right"/>
              <w:rPr>
                <w:rFonts w:hint="eastAsia" w:ascii="仿宋" w:hAnsi="仿宋" w:eastAsia="仿宋" w:cs="仿宋"/>
              </w:rPr>
            </w:pPr>
            <w:r>
              <w:rPr>
                <w:rFonts w:hint="eastAsia" w:ascii="仿宋" w:hAnsi="仿宋" w:eastAsia="仿宋" w:cs="仿宋"/>
              </w:rPr>
              <w:t>175.56</w:t>
            </w:r>
          </w:p>
        </w:tc>
        <w:tc>
          <w:tcPr>
            <w:tcW w:w="1878" w:type="dxa"/>
            <w:tcBorders>
              <w:top w:val="single" w:color="000000" w:sz="4" w:space="0"/>
              <w:left w:val="single" w:color="000000" w:sz="4" w:space="0"/>
              <w:bottom w:val="single" w:color="000000" w:sz="4" w:space="0"/>
              <w:right w:val="single" w:color="000000" w:sz="4" w:space="0"/>
            </w:tcBorders>
            <w:vAlign w:val="center"/>
          </w:tcPr>
          <w:p w14:paraId="394217D9">
            <w:pPr>
              <w:pStyle w:val="22"/>
              <w:jc w:val="right"/>
              <w:rPr>
                <w:rFonts w:hint="eastAsia" w:ascii="仿宋" w:hAnsi="仿宋" w:eastAsia="仿宋" w:cs="仿宋"/>
              </w:rPr>
            </w:pPr>
          </w:p>
        </w:tc>
      </w:tr>
      <w:tr w14:paraId="3BDEF2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145E15">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56660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D62B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78BB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7D0133">
            <w:pPr>
              <w:pStyle w:val="22"/>
              <w:jc w:val="right"/>
              <w:rPr>
                <w:rFonts w:hint="eastAsia" w:ascii="仿宋" w:hAnsi="仿宋" w:eastAsia="仿宋" w:cs="仿宋"/>
              </w:rPr>
            </w:pPr>
          </w:p>
        </w:tc>
      </w:tr>
      <w:tr w14:paraId="436F9F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7686B6">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691FEFF">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D61AC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3791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EB48C4">
            <w:pPr>
              <w:pStyle w:val="22"/>
              <w:jc w:val="right"/>
              <w:rPr>
                <w:rFonts w:hint="eastAsia" w:ascii="仿宋" w:hAnsi="仿宋" w:eastAsia="仿宋" w:cs="仿宋"/>
              </w:rPr>
            </w:pPr>
          </w:p>
        </w:tc>
      </w:tr>
      <w:tr w14:paraId="632D62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39C726">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1499CBA">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04276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9564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EAF5DD">
            <w:pPr>
              <w:pStyle w:val="22"/>
              <w:jc w:val="right"/>
              <w:rPr>
                <w:rFonts w:hint="eastAsia" w:ascii="仿宋" w:hAnsi="仿宋" w:eastAsia="仿宋" w:cs="仿宋"/>
              </w:rPr>
            </w:pPr>
          </w:p>
        </w:tc>
      </w:tr>
      <w:tr w14:paraId="0380E0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30677D">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F4E059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8CB8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478E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8DB35">
            <w:pPr>
              <w:pStyle w:val="22"/>
              <w:jc w:val="right"/>
              <w:rPr>
                <w:rFonts w:hint="eastAsia" w:ascii="仿宋" w:hAnsi="仿宋" w:eastAsia="仿宋" w:cs="仿宋"/>
              </w:rPr>
            </w:pPr>
          </w:p>
        </w:tc>
      </w:tr>
      <w:tr w14:paraId="3D7A48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05D753">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684CA4">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ABCFC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C01E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EFF2AB">
            <w:pPr>
              <w:pStyle w:val="22"/>
              <w:jc w:val="right"/>
              <w:rPr>
                <w:rFonts w:hint="eastAsia" w:ascii="仿宋" w:hAnsi="仿宋" w:eastAsia="仿宋" w:cs="仿宋"/>
              </w:rPr>
            </w:pPr>
          </w:p>
        </w:tc>
      </w:tr>
      <w:tr w14:paraId="176D40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39A2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BC1164">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3F9F5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A8B6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F4C2ED">
            <w:pPr>
              <w:pStyle w:val="22"/>
              <w:jc w:val="right"/>
              <w:rPr>
                <w:rFonts w:hint="eastAsia" w:ascii="仿宋" w:hAnsi="仿宋" w:eastAsia="仿宋" w:cs="仿宋"/>
              </w:rPr>
            </w:pPr>
          </w:p>
        </w:tc>
      </w:tr>
      <w:tr w14:paraId="772B0F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9C1307">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F3EA5A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7CA51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0F34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CD89B7">
            <w:pPr>
              <w:pStyle w:val="22"/>
              <w:jc w:val="right"/>
              <w:rPr>
                <w:rFonts w:hint="eastAsia" w:ascii="仿宋" w:hAnsi="仿宋" w:eastAsia="仿宋" w:cs="仿宋"/>
              </w:rPr>
            </w:pPr>
          </w:p>
        </w:tc>
      </w:tr>
      <w:tr w14:paraId="33D592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5F4F4">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5CE249A">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92CC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857E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D92C7F">
            <w:pPr>
              <w:pStyle w:val="22"/>
              <w:jc w:val="right"/>
              <w:rPr>
                <w:rFonts w:hint="eastAsia" w:ascii="仿宋" w:hAnsi="仿宋" w:eastAsia="仿宋" w:cs="仿宋"/>
              </w:rPr>
            </w:pPr>
          </w:p>
        </w:tc>
      </w:tr>
      <w:tr w14:paraId="64315D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F1D9DE">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BCAA3C9">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3424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33B0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E22225">
            <w:pPr>
              <w:pStyle w:val="22"/>
              <w:jc w:val="right"/>
              <w:rPr>
                <w:rFonts w:hint="eastAsia" w:ascii="仿宋" w:hAnsi="仿宋" w:eastAsia="仿宋" w:cs="仿宋"/>
              </w:rPr>
            </w:pPr>
          </w:p>
        </w:tc>
      </w:tr>
      <w:tr w14:paraId="39ADD9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479A31">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F2EE09E">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FD89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1C87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81E3C3">
            <w:pPr>
              <w:pStyle w:val="22"/>
              <w:jc w:val="right"/>
              <w:rPr>
                <w:rFonts w:hint="eastAsia" w:ascii="仿宋" w:hAnsi="仿宋" w:eastAsia="仿宋" w:cs="仿宋"/>
              </w:rPr>
            </w:pPr>
          </w:p>
        </w:tc>
      </w:tr>
      <w:tr w14:paraId="474688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89F21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9DEFFB4">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125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2E8D2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43B266">
            <w:pPr>
              <w:pStyle w:val="22"/>
              <w:jc w:val="right"/>
              <w:rPr>
                <w:rFonts w:hint="eastAsia" w:ascii="仿宋" w:hAnsi="仿宋" w:eastAsia="仿宋" w:cs="仿宋"/>
              </w:rPr>
            </w:pPr>
          </w:p>
        </w:tc>
      </w:tr>
      <w:tr w14:paraId="0F865D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1BFF6E">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D74C001">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0C84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C453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BD3C8C">
            <w:pPr>
              <w:pStyle w:val="22"/>
              <w:jc w:val="right"/>
              <w:rPr>
                <w:rFonts w:hint="eastAsia" w:ascii="仿宋" w:hAnsi="仿宋" w:eastAsia="仿宋" w:cs="仿宋"/>
              </w:rPr>
            </w:pPr>
          </w:p>
        </w:tc>
      </w:tr>
      <w:tr w14:paraId="577A0E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96BB8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D74CF3A">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CA50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35BD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81B63D">
            <w:pPr>
              <w:pStyle w:val="22"/>
              <w:jc w:val="right"/>
              <w:rPr>
                <w:rFonts w:hint="eastAsia" w:ascii="仿宋" w:hAnsi="仿宋" w:eastAsia="仿宋" w:cs="仿宋"/>
              </w:rPr>
            </w:pPr>
          </w:p>
        </w:tc>
      </w:tr>
      <w:tr w14:paraId="171186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F3B7BA">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3ECBD5">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64371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1DE5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438A18">
            <w:pPr>
              <w:pStyle w:val="22"/>
              <w:jc w:val="right"/>
              <w:rPr>
                <w:rFonts w:hint="eastAsia" w:ascii="仿宋" w:hAnsi="仿宋" w:eastAsia="仿宋" w:cs="仿宋"/>
              </w:rPr>
            </w:pPr>
          </w:p>
        </w:tc>
      </w:tr>
      <w:tr w14:paraId="0E0834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BD4508">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8BDB86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1608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24852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3888C5">
            <w:pPr>
              <w:pStyle w:val="22"/>
              <w:jc w:val="right"/>
              <w:rPr>
                <w:rFonts w:hint="eastAsia" w:ascii="仿宋" w:hAnsi="仿宋" w:eastAsia="仿宋" w:cs="仿宋"/>
              </w:rPr>
            </w:pPr>
          </w:p>
        </w:tc>
      </w:tr>
      <w:tr w14:paraId="45E511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629AD0">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1B5EC3">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8F26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B198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C38CCC">
            <w:pPr>
              <w:pStyle w:val="22"/>
              <w:jc w:val="right"/>
              <w:rPr>
                <w:rFonts w:hint="eastAsia" w:ascii="仿宋" w:hAnsi="仿宋" w:eastAsia="仿宋" w:cs="仿宋"/>
              </w:rPr>
            </w:pPr>
          </w:p>
        </w:tc>
      </w:tr>
      <w:tr w14:paraId="4FC07A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778D7E">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6FF69D65">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7CCA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389B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2AB034">
            <w:pPr>
              <w:pStyle w:val="22"/>
              <w:jc w:val="right"/>
              <w:rPr>
                <w:rFonts w:hint="eastAsia" w:ascii="仿宋" w:hAnsi="仿宋" w:eastAsia="仿宋" w:cs="仿宋"/>
              </w:rPr>
            </w:pPr>
          </w:p>
        </w:tc>
      </w:tr>
      <w:tr w14:paraId="6C9143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54577D">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63A2D2FF">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A860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C8F0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1DA938">
            <w:pPr>
              <w:pStyle w:val="22"/>
              <w:jc w:val="right"/>
              <w:rPr>
                <w:rFonts w:hint="eastAsia" w:ascii="仿宋" w:hAnsi="仿宋" w:eastAsia="仿宋" w:cs="仿宋"/>
              </w:rPr>
            </w:pPr>
          </w:p>
        </w:tc>
      </w:tr>
      <w:tr w14:paraId="34A83C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97ADD6">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DE5A436">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3766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A26B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B4F8A4">
            <w:pPr>
              <w:pStyle w:val="22"/>
              <w:jc w:val="right"/>
              <w:rPr>
                <w:rFonts w:hint="eastAsia" w:ascii="仿宋" w:hAnsi="仿宋" w:eastAsia="仿宋" w:cs="仿宋"/>
              </w:rPr>
            </w:pPr>
          </w:p>
        </w:tc>
      </w:tr>
      <w:tr w14:paraId="6754E9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B501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67B70D90">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B900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B6848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0A1FD">
            <w:pPr>
              <w:pStyle w:val="22"/>
              <w:jc w:val="right"/>
              <w:rPr>
                <w:rFonts w:hint="eastAsia" w:ascii="仿宋" w:hAnsi="仿宋" w:eastAsia="仿宋" w:cs="仿宋"/>
              </w:rPr>
            </w:pPr>
          </w:p>
        </w:tc>
      </w:tr>
      <w:tr w14:paraId="6178FC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F0ABEC">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6C08111A">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242D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A09A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D87B6D">
            <w:pPr>
              <w:pStyle w:val="22"/>
              <w:jc w:val="right"/>
              <w:rPr>
                <w:rFonts w:hint="eastAsia" w:ascii="仿宋" w:hAnsi="仿宋" w:eastAsia="仿宋" w:cs="仿宋"/>
              </w:rPr>
            </w:pPr>
          </w:p>
        </w:tc>
      </w:tr>
      <w:tr w14:paraId="1D7143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EEADAF">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56821">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D4BF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A48F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6A9E14">
            <w:pPr>
              <w:pStyle w:val="22"/>
              <w:jc w:val="right"/>
              <w:rPr>
                <w:rFonts w:hint="eastAsia" w:ascii="仿宋" w:hAnsi="仿宋" w:eastAsia="仿宋" w:cs="仿宋"/>
              </w:rPr>
            </w:pPr>
          </w:p>
        </w:tc>
      </w:tr>
      <w:tr w14:paraId="56F43A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E8DBAD">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C11EAFE">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1318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2AA2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34F137">
            <w:pPr>
              <w:pStyle w:val="22"/>
              <w:jc w:val="right"/>
              <w:rPr>
                <w:rFonts w:hint="eastAsia" w:ascii="仿宋" w:hAnsi="仿宋" w:eastAsia="仿宋" w:cs="仿宋"/>
              </w:rPr>
            </w:pPr>
          </w:p>
        </w:tc>
      </w:tr>
      <w:tr w14:paraId="4DC9C8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DA106F">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7C0F22C">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B2B8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4DC49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5A331C">
            <w:pPr>
              <w:pStyle w:val="22"/>
              <w:jc w:val="right"/>
              <w:rPr>
                <w:rFonts w:hint="eastAsia" w:ascii="仿宋" w:hAnsi="仿宋" w:eastAsia="仿宋" w:cs="仿宋"/>
              </w:rPr>
            </w:pPr>
          </w:p>
        </w:tc>
      </w:tr>
      <w:tr w14:paraId="256D2A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4B1B1E">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3B6A38F">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8578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BB99E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3179DA">
            <w:pPr>
              <w:pStyle w:val="22"/>
              <w:jc w:val="right"/>
              <w:rPr>
                <w:rFonts w:hint="eastAsia" w:ascii="仿宋" w:hAnsi="仿宋" w:eastAsia="仿宋" w:cs="仿宋"/>
              </w:rPr>
            </w:pPr>
          </w:p>
        </w:tc>
      </w:tr>
      <w:tr w14:paraId="7E4BCA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185FAE">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A479E5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6F3E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4602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E6B415">
            <w:pPr>
              <w:pStyle w:val="22"/>
              <w:jc w:val="right"/>
              <w:rPr>
                <w:rFonts w:hint="eastAsia" w:ascii="仿宋" w:hAnsi="仿宋" w:eastAsia="仿宋" w:cs="仿宋"/>
              </w:rPr>
            </w:pPr>
          </w:p>
        </w:tc>
      </w:tr>
      <w:tr w14:paraId="2CEDC9E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216A93">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3222FB2">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B2CA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DCE4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92DA16">
            <w:pPr>
              <w:pStyle w:val="22"/>
              <w:jc w:val="right"/>
              <w:rPr>
                <w:rFonts w:hint="eastAsia" w:ascii="仿宋" w:hAnsi="仿宋" w:eastAsia="仿宋" w:cs="仿宋"/>
              </w:rPr>
            </w:pPr>
          </w:p>
        </w:tc>
      </w:tr>
      <w:tr w14:paraId="350101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E20A2E">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A806C3">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5DD92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B3D1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59600F">
            <w:pPr>
              <w:pStyle w:val="22"/>
              <w:jc w:val="right"/>
              <w:rPr>
                <w:rFonts w:hint="eastAsia" w:ascii="仿宋" w:hAnsi="仿宋" w:eastAsia="仿宋" w:cs="仿宋"/>
              </w:rPr>
            </w:pPr>
          </w:p>
        </w:tc>
      </w:tr>
      <w:tr w14:paraId="062CF2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26CDAE">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80ED30A">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A2350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16AF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484ECE">
            <w:pPr>
              <w:pStyle w:val="22"/>
              <w:jc w:val="right"/>
              <w:rPr>
                <w:rFonts w:hint="eastAsia" w:ascii="仿宋" w:hAnsi="仿宋" w:eastAsia="仿宋" w:cs="仿宋"/>
              </w:rPr>
            </w:pPr>
          </w:p>
        </w:tc>
      </w:tr>
      <w:tr w14:paraId="7850817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C0497A">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AD74A9B">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4957E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B014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511C39">
            <w:pPr>
              <w:pStyle w:val="22"/>
              <w:jc w:val="right"/>
              <w:rPr>
                <w:rFonts w:hint="eastAsia" w:ascii="仿宋" w:hAnsi="仿宋" w:eastAsia="仿宋" w:cs="仿宋"/>
              </w:rPr>
            </w:pPr>
          </w:p>
        </w:tc>
      </w:tr>
      <w:tr w14:paraId="5214C6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FD60DA">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FA00D9F">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FAC369D">
            <w:pPr>
              <w:pStyle w:val="22"/>
              <w:jc w:val="right"/>
              <w:rPr>
                <w:rFonts w:hint="eastAsia" w:ascii="仿宋" w:hAnsi="仿宋" w:eastAsia="仿宋" w:cs="仿宋"/>
              </w:rPr>
            </w:pPr>
            <w:r>
              <w:rPr>
                <w:rFonts w:hint="eastAsia" w:ascii="仿宋" w:hAnsi="仿宋" w:eastAsia="仿宋" w:cs="仿宋"/>
              </w:rPr>
              <w:t>6.90</w:t>
            </w:r>
          </w:p>
        </w:tc>
        <w:tc>
          <w:tcPr>
            <w:tcW w:w="1708" w:type="dxa"/>
            <w:tcBorders>
              <w:top w:val="single" w:color="000000" w:sz="4" w:space="0"/>
              <w:left w:val="single" w:color="000000" w:sz="4" w:space="0"/>
              <w:bottom w:val="single" w:color="000000" w:sz="4" w:space="0"/>
              <w:right w:val="single" w:color="000000" w:sz="4" w:space="0"/>
            </w:tcBorders>
            <w:vAlign w:val="center"/>
          </w:tcPr>
          <w:p w14:paraId="3C122805">
            <w:pPr>
              <w:pStyle w:val="22"/>
              <w:jc w:val="right"/>
              <w:rPr>
                <w:rFonts w:hint="eastAsia" w:ascii="仿宋" w:hAnsi="仿宋" w:eastAsia="仿宋" w:cs="仿宋"/>
              </w:rPr>
            </w:pPr>
            <w:r>
              <w:rPr>
                <w:rFonts w:hint="eastAsia" w:ascii="仿宋" w:hAnsi="仿宋" w:eastAsia="仿宋" w:cs="仿宋"/>
              </w:rPr>
              <w:t>6.90</w:t>
            </w:r>
          </w:p>
        </w:tc>
        <w:tc>
          <w:tcPr>
            <w:tcW w:w="1878" w:type="dxa"/>
            <w:tcBorders>
              <w:top w:val="single" w:color="000000" w:sz="4" w:space="0"/>
              <w:left w:val="single" w:color="000000" w:sz="4" w:space="0"/>
              <w:bottom w:val="single" w:color="000000" w:sz="4" w:space="0"/>
              <w:right w:val="single" w:color="000000" w:sz="4" w:space="0"/>
            </w:tcBorders>
            <w:vAlign w:val="center"/>
          </w:tcPr>
          <w:p w14:paraId="517AE47A">
            <w:pPr>
              <w:pStyle w:val="22"/>
              <w:jc w:val="right"/>
              <w:rPr>
                <w:rFonts w:hint="eastAsia" w:ascii="仿宋" w:hAnsi="仿宋" w:eastAsia="仿宋" w:cs="仿宋"/>
              </w:rPr>
            </w:pPr>
          </w:p>
        </w:tc>
      </w:tr>
      <w:tr w14:paraId="781A44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2D1E2E">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B950E5">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FEA1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8E9D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DB364B">
            <w:pPr>
              <w:pStyle w:val="22"/>
              <w:jc w:val="right"/>
              <w:rPr>
                <w:rFonts w:hint="eastAsia" w:ascii="仿宋" w:hAnsi="仿宋" w:eastAsia="仿宋" w:cs="仿宋"/>
              </w:rPr>
            </w:pPr>
          </w:p>
        </w:tc>
      </w:tr>
      <w:tr w14:paraId="7857C1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ED1387">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88B6EC">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DDD735">
            <w:pPr>
              <w:pStyle w:val="22"/>
              <w:jc w:val="right"/>
              <w:rPr>
                <w:rFonts w:hint="eastAsia" w:ascii="仿宋" w:hAnsi="仿宋" w:eastAsia="仿宋" w:cs="仿宋"/>
              </w:rPr>
            </w:pPr>
            <w:r>
              <w:rPr>
                <w:rFonts w:hint="eastAsia" w:ascii="仿宋" w:hAnsi="仿宋" w:eastAsia="仿宋" w:cs="仿宋"/>
              </w:rPr>
              <w:t>6.90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2B699AB">
            <w:pPr>
              <w:pStyle w:val="22"/>
              <w:jc w:val="right"/>
              <w:rPr>
                <w:rFonts w:hint="eastAsia" w:ascii="仿宋" w:hAnsi="仿宋" w:eastAsia="仿宋" w:cs="仿宋"/>
              </w:rPr>
            </w:pPr>
            <w:r>
              <w:rPr>
                <w:rFonts w:hint="eastAsia" w:ascii="仿宋" w:hAnsi="仿宋" w:eastAsia="仿宋" w:cs="仿宋"/>
              </w:rPr>
              <w:t>6.90</w:t>
            </w:r>
          </w:p>
        </w:tc>
        <w:tc>
          <w:tcPr>
            <w:tcW w:w="1878" w:type="dxa"/>
            <w:tcBorders>
              <w:top w:val="single" w:color="000000" w:sz="4" w:space="0"/>
              <w:left w:val="single" w:color="000000" w:sz="4" w:space="0"/>
              <w:bottom w:val="single" w:color="000000" w:sz="4" w:space="0"/>
              <w:right w:val="single" w:color="000000" w:sz="4" w:space="0"/>
            </w:tcBorders>
            <w:vAlign w:val="center"/>
          </w:tcPr>
          <w:p w14:paraId="025DE832">
            <w:pPr>
              <w:pStyle w:val="22"/>
              <w:jc w:val="right"/>
              <w:rPr>
                <w:rFonts w:hint="eastAsia" w:ascii="仿宋" w:hAnsi="仿宋" w:eastAsia="仿宋" w:cs="仿宋"/>
              </w:rPr>
            </w:pPr>
          </w:p>
        </w:tc>
      </w:tr>
      <w:tr w14:paraId="5536AB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4B4EB4">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6C909D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C271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02D5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6D4347">
            <w:pPr>
              <w:pStyle w:val="22"/>
              <w:jc w:val="right"/>
              <w:rPr>
                <w:rFonts w:hint="eastAsia" w:ascii="仿宋" w:hAnsi="仿宋" w:eastAsia="仿宋" w:cs="仿宋"/>
              </w:rPr>
            </w:pPr>
          </w:p>
        </w:tc>
      </w:tr>
      <w:tr w14:paraId="76AB3A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E5D98C">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82849AE">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EAF88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4D8F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0BA79B">
            <w:pPr>
              <w:pStyle w:val="22"/>
              <w:jc w:val="right"/>
              <w:rPr>
                <w:rFonts w:hint="eastAsia" w:ascii="仿宋" w:hAnsi="仿宋" w:eastAsia="仿宋" w:cs="仿宋"/>
              </w:rPr>
            </w:pPr>
          </w:p>
        </w:tc>
      </w:tr>
      <w:tr w14:paraId="0150E1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1DA58D">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8A80454">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4FE3F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FA5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EB819C">
            <w:pPr>
              <w:pStyle w:val="22"/>
              <w:jc w:val="right"/>
              <w:rPr>
                <w:rFonts w:hint="eastAsia" w:ascii="仿宋" w:hAnsi="仿宋" w:eastAsia="仿宋" w:cs="仿宋"/>
              </w:rPr>
            </w:pPr>
          </w:p>
        </w:tc>
      </w:tr>
      <w:tr w14:paraId="6BC741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59D0BD">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C96F4DC">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C38E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79D0A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D53D65">
            <w:pPr>
              <w:pStyle w:val="22"/>
              <w:jc w:val="right"/>
              <w:rPr>
                <w:rFonts w:hint="eastAsia" w:ascii="仿宋" w:hAnsi="仿宋" w:eastAsia="仿宋" w:cs="仿宋"/>
              </w:rPr>
            </w:pPr>
          </w:p>
        </w:tc>
      </w:tr>
      <w:tr w14:paraId="1859DF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ADC6E6">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511516F">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49D96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B8EE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E40AA1">
            <w:pPr>
              <w:pStyle w:val="22"/>
              <w:jc w:val="right"/>
              <w:rPr>
                <w:rFonts w:hint="eastAsia" w:ascii="仿宋" w:hAnsi="仿宋" w:eastAsia="仿宋" w:cs="仿宋"/>
              </w:rPr>
            </w:pPr>
          </w:p>
        </w:tc>
      </w:tr>
      <w:tr w14:paraId="190480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F7D5BF">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3B89E8F">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A7173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A083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868A6B">
            <w:pPr>
              <w:pStyle w:val="22"/>
              <w:jc w:val="right"/>
              <w:rPr>
                <w:rFonts w:hint="eastAsia" w:ascii="仿宋" w:hAnsi="仿宋" w:eastAsia="仿宋" w:cs="仿宋"/>
              </w:rPr>
            </w:pPr>
          </w:p>
        </w:tc>
      </w:tr>
      <w:tr w14:paraId="76A11C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7A3521">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CA961C9">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48F03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79EC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850081">
            <w:pPr>
              <w:pStyle w:val="22"/>
              <w:jc w:val="right"/>
              <w:rPr>
                <w:rFonts w:hint="eastAsia" w:ascii="仿宋" w:hAnsi="仿宋" w:eastAsia="仿宋" w:cs="仿宋"/>
              </w:rPr>
            </w:pPr>
          </w:p>
        </w:tc>
      </w:tr>
      <w:tr w14:paraId="28451E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CC741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69AC87E">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D9E09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07DF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02577E">
            <w:pPr>
              <w:pStyle w:val="22"/>
              <w:jc w:val="right"/>
              <w:rPr>
                <w:rFonts w:hint="eastAsia" w:ascii="仿宋" w:hAnsi="仿宋" w:eastAsia="仿宋" w:cs="仿宋"/>
              </w:rPr>
            </w:pPr>
          </w:p>
        </w:tc>
      </w:tr>
      <w:tr w14:paraId="4B6645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97F1E6">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051C430">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3A2C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CFDF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7FD31D">
            <w:pPr>
              <w:pStyle w:val="22"/>
              <w:jc w:val="right"/>
              <w:rPr>
                <w:rFonts w:hint="eastAsia" w:ascii="仿宋" w:hAnsi="仿宋" w:eastAsia="仿宋" w:cs="仿宋"/>
              </w:rPr>
            </w:pPr>
          </w:p>
        </w:tc>
      </w:tr>
      <w:tr w14:paraId="5CF837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E3B150">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D8C376">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8A1F5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1657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97A45B">
            <w:pPr>
              <w:pStyle w:val="22"/>
              <w:jc w:val="right"/>
              <w:rPr>
                <w:rFonts w:hint="eastAsia" w:ascii="仿宋" w:hAnsi="仿宋" w:eastAsia="仿宋" w:cs="仿宋"/>
              </w:rPr>
            </w:pPr>
          </w:p>
        </w:tc>
      </w:tr>
      <w:tr w14:paraId="12FBD2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44077E">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58BF5A0">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1178D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98A0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235E42">
            <w:pPr>
              <w:pStyle w:val="22"/>
              <w:jc w:val="right"/>
              <w:rPr>
                <w:rFonts w:hint="eastAsia" w:ascii="仿宋" w:hAnsi="仿宋" w:eastAsia="仿宋" w:cs="仿宋"/>
              </w:rPr>
            </w:pPr>
          </w:p>
        </w:tc>
      </w:tr>
      <w:tr w14:paraId="7592B0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DFCABC">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90CB86">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762ED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CEA4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B09032">
            <w:pPr>
              <w:pStyle w:val="22"/>
              <w:jc w:val="right"/>
              <w:rPr>
                <w:rFonts w:hint="eastAsia" w:ascii="仿宋" w:hAnsi="仿宋" w:eastAsia="仿宋" w:cs="仿宋"/>
              </w:rPr>
            </w:pPr>
          </w:p>
        </w:tc>
      </w:tr>
      <w:tr w14:paraId="01A4ED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BD1423">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59BF60">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6D9D5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0F0F3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6CFE31">
            <w:pPr>
              <w:pStyle w:val="22"/>
              <w:jc w:val="right"/>
              <w:rPr>
                <w:rFonts w:hint="eastAsia" w:ascii="仿宋" w:hAnsi="仿宋" w:eastAsia="仿宋" w:cs="仿宋"/>
              </w:rPr>
            </w:pPr>
          </w:p>
        </w:tc>
      </w:tr>
      <w:tr w14:paraId="6106AB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411468">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4CBEF06">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902A7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E337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D408CE">
            <w:pPr>
              <w:pStyle w:val="22"/>
              <w:jc w:val="right"/>
              <w:rPr>
                <w:rFonts w:hint="eastAsia" w:ascii="仿宋" w:hAnsi="仿宋" w:eastAsia="仿宋" w:cs="仿宋"/>
              </w:rPr>
            </w:pPr>
          </w:p>
        </w:tc>
      </w:tr>
      <w:tr w14:paraId="6A52E6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2AC0F6">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D040EAE">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7804A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20C3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68388D">
            <w:pPr>
              <w:pStyle w:val="22"/>
              <w:jc w:val="right"/>
              <w:rPr>
                <w:rFonts w:hint="eastAsia" w:ascii="仿宋" w:hAnsi="仿宋" w:eastAsia="仿宋" w:cs="仿宋"/>
              </w:rPr>
            </w:pPr>
          </w:p>
        </w:tc>
      </w:tr>
      <w:tr w14:paraId="452DAE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7A8BFB">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D09C8AF">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6C8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88CFA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B44268">
            <w:pPr>
              <w:pStyle w:val="22"/>
              <w:jc w:val="right"/>
              <w:rPr>
                <w:rFonts w:hint="eastAsia" w:ascii="仿宋" w:hAnsi="仿宋" w:eastAsia="仿宋" w:cs="仿宋"/>
              </w:rPr>
            </w:pPr>
          </w:p>
        </w:tc>
      </w:tr>
      <w:tr w14:paraId="2BA699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9B5B22">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AFBB65">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60AC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9443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E4E070">
            <w:pPr>
              <w:pStyle w:val="22"/>
              <w:jc w:val="right"/>
              <w:rPr>
                <w:rFonts w:hint="eastAsia" w:ascii="仿宋" w:hAnsi="仿宋" w:eastAsia="仿宋" w:cs="仿宋"/>
              </w:rPr>
            </w:pPr>
          </w:p>
        </w:tc>
      </w:tr>
      <w:tr w14:paraId="2BA6A0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32B6E6">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9A70B72">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A5597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E92C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C1AEDF">
            <w:pPr>
              <w:pStyle w:val="22"/>
              <w:jc w:val="right"/>
              <w:rPr>
                <w:rFonts w:hint="eastAsia" w:ascii="仿宋" w:hAnsi="仿宋" w:eastAsia="仿宋" w:cs="仿宋"/>
              </w:rPr>
            </w:pPr>
          </w:p>
        </w:tc>
      </w:tr>
      <w:tr w14:paraId="3B8C45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BAC557">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B0D6A">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4640E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FD56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4BA7AA">
            <w:pPr>
              <w:pStyle w:val="22"/>
              <w:jc w:val="right"/>
              <w:rPr>
                <w:rFonts w:hint="eastAsia" w:ascii="仿宋" w:hAnsi="仿宋" w:eastAsia="仿宋" w:cs="仿宋"/>
              </w:rPr>
            </w:pPr>
          </w:p>
        </w:tc>
      </w:tr>
      <w:tr w14:paraId="0F64CF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A07D3F">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25F2739">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D973D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1A6B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33B56B">
            <w:pPr>
              <w:pStyle w:val="22"/>
              <w:jc w:val="right"/>
              <w:rPr>
                <w:rFonts w:hint="eastAsia" w:ascii="仿宋" w:hAnsi="仿宋" w:eastAsia="仿宋" w:cs="仿宋"/>
              </w:rPr>
            </w:pPr>
          </w:p>
        </w:tc>
      </w:tr>
      <w:tr w14:paraId="5A736D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860F4D">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8E61DCA">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19BD2A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644A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5DDB6D">
            <w:pPr>
              <w:pStyle w:val="22"/>
              <w:jc w:val="right"/>
              <w:rPr>
                <w:rFonts w:hint="eastAsia" w:ascii="仿宋" w:hAnsi="仿宋" w:eastAsia="仿宋" w:cs="仿宋"/>
              </w:rPr>
            </w:pPr>
          </w:p>
        </w:tc>
      </w:tr>
      <w:tr w14:paraId="666E29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5603A2">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425D524">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5DBB3A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3351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163C23">
            <w:pPr>
              <w:pStyle w:val="22"/>
              <w:jc w:val="right"/>
              <w:rPr>
                <w:rFonts w:hint="eastAsia" w:ascii="仿宋" w:hAnsi="仿宋" w:eastAsia="仿宋" w:cs="仿宋"/>
              </w:rPr>
            </w:pPr>
          </w:p>
        </w:tc>
      </w:tr>
      <w:tr w14:paraId="445827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A897A1">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FCAE2B6">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1B28B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1B22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521CAB">
            <w:pPr>
              <w:pStyle w:val="22"/>
              <w:jc w:val="right"/>
              <w:rPr>
                <w:rFonts w:hint="eastAsia" w:ascii="仿宋" w:hAnsi="仿宋" w:eastAsia="仿宋" w:cs="仿宋"/>
              </w:rPr>
            </w:pPr>
          </w:p>
        </w:tc>
      </w:tr>
      <w:tr w14:paraId="012C5A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09B31">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19DB998">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EC8EE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9E79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3DFE24">
            <w:pPr>
              <w:pStyle w:val="22"/>
              <w:jc w:val="right"/>
              <w:rPr>
                <w:rFonts w:hint="eastAsia" w:ascii="仿宋" w:hAnsi="仿宋" w:eastAsia="仿宋" w:cs="仿宋"/>
              </w:rPr>
            </w:pPr>
          </w:p>
        </w:tc>
      </w:tr>
      <w:tr w14:paraId="2E6B62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D1CE12">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CDD2A9D">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12F03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31B2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6D1A32">
            <w:pPr>
              <w:pStyle w:val="22"/>
              <w:jc w:val="right"/>
              <w:rPr>
                <w:rFonts w:hint="eastAsia" w:ascii="仿宋" w:hAnsi="仿宋" w:eastAsia="仿宋" w:cs="仿宋"/>
              </w:rPr>
            </w:pPr>
          </w:p>
        </w:tc>
      </w:tr>
      <w:tr w14:paraId="2AA0C7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1954A4">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5DB2AE5">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EDB97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49B0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B734A2">
            <w:pPr>
              <w:pStyle w:val="22"/>
              <w:jc w:val="right"/>
              <w:rPr>
                <w:rFonts w:hint="eastAsia" w:ascii="仿宋" w:hAnsi="仿宋" w:eastAsia="仿宋" w:cs="仿宋"/>
              </w:rPr>
            </w:pPr>
          </w:p>
        </w:tc>
      </w:tr>
      <w:tr w14:paraId="449FB0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DE735F">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C245242">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EDE66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FE40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2F5B1C">
            <w:pPr>
              <w:pStyle w:val="22"/>
              <w:jc w:val="right"/>
              <w:rPr>
                <w:rFonts w:hint="eastAsia" w:ascii="仿宋" w:hAnsi="仿宋" w:eastAsia="仿宋" w:cs="仿宋"/>
              </w:rPr>
            </w:pPr>
          </w:p>
        </w:tc>
      </w:tr>
      <w:tr w14:paraId="655864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375B49">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FC72A01">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EA85C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A583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00CBE4">
            <w:pPr>
              <w:pStyle w:val="22"/>
              <w:jc w:val="right"/>
              <w:rPr>
                <w:rFonts w:hint="eastAsia" w:ascii="仿宋" w:hAnsi="仿宋" w:eastAsia="仿宋" w:cs="仿宋"/>
              </w:rPr>
            </w:pPr>
          </w:p>
        </w:tc>
      </w:tr>
      <w:tr w14:paraId="45A523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2CEFD2">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B3A248">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E5577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4D57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B21DFB">
            <w:pPr>
              <w:pStyle w:val="22"/>
              <w:jc w:val="right"/>
              <w:rPr>
                <w:rFonts w:hint="eastAsia" w:ascii="仿宋" w:hAnsi="仿宋" w:eastAsia="仿宋" w:cs="仿宋"/>
              </w:rPr>
            </w:pPr>
          </w:p>
        </w:tc>
      </w:tr>
      <w:tr w14:paraId="4BDF72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4C9995">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519FED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9009B3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4954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2D1B2F">
            <w:pPr>
              <w:pStyle w:val="22"/>
              <w:jc w:val="right"/>
              <w:rPr>
                <w:rFonts w:hint="eastAsia" w:ascii="仿宋" w:hAnsi="仿宋" w:eastAsia="仿宋" w:cs="仿宋"/>
              </w:rPr>
            </w:pPr>
          </w:p>
        </w:tc>
      </w:tr>
      <w:tr w14:paraId="068199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F6E3E9">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1053CB9">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B6728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5856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97DB01">
            <w:pPr>
              <w:pStyle w:val="22"/>
              <w:jc w:val="right"/>
              <w:rPr>
                <w:rFonts w:hint="eastAsia" w:ascii="仿宋" w:hAnsi="仿宋" w:eastAsia="仿宋" w:cs="仿宋"/>
              </w:rPr>
            </w:pPr>
          </w:p>
        </w:tc>
      </w:tr>
      <w:tr w14:paraId="47FCA2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354A96">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E036F43">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97D9E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C927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424685">
            <w:pPr>
              <w:pStyle w:val="22"/>
              <w:jc w:val="right"/>
              <w:rPr>
                <w:rFonts w:hint="eastAsia" w:ascii="仿宋" w:hAnsi="仿宋" w:eastAsia="仿宋" w:cs="仿宋"/>
              </w:rPr>
            </w:pPr>
          </w:p>
        </w:tc>
      </w:tr>
      <w:tr w14:paraId="08ADF1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02B563">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369B99A">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5E9101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DF4D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AA6167">
            <w:pPr>
              <w:pStyle w:val="22"/>
              <w:jc w:val="right"/>
              <w:rPr>
                <w:rFonts w:hint="eastAsia" w:ascii="仿宋" w:hAnsi="仿宋" w:eastAsia="仿宋" w:cs="仿宋"/>
              </w:rPr>
            </w:pPr>
          </w:p>
        </w:tc>
      </w:tr>
      <w:tr w14:paraId="78DDDD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E0093A">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BDD3664">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C0EDA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EE37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58DDD3">
            <w:pPr>
              <w:pStyle w:val="22"/>
              <w:jc w:val="right"/>
              <w:rPr>
                <w:rFonts w:hint="eastAsia" w:ascii="仿宋" w:hAnsi="仿宋" w:eastAsia="仿宋" w:cs="仿宋"/>
              </w:rPr>
            </w:pPr>
          </w:p>
        </w:tc>
      </w:tr>
      <w:tr w14:paraId="67AFC8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C732C9">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9EBCE05">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FA6DD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55CC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938B21">
            <w:pPr>
              <w:pStyle w:val="22"/>
              <w:jc w:val="right"/>
              <w:rPr>
                <w:rFonts w:hint="eastAsia" w:ascii="仿宋" w:hAnsi="仿宋" w:eastAsia="仿宋" w:cs="仿宋"/>
              </w:rPr>
            </w:pPr>
          </w:p>
        </w:tc>
      </w:tr>
      <w:tr w14:paraId="074110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3E06A9">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3D9F44">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F85DD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A32D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C201AB">
            <w:pPr>
              <w:pStyle w:val="22"/>
              <w:jc w:val="right"/>
              <w:rPr>
                <w:rFonts w:hint="eastAsia" w:ascii="仿宋" w:hAnsi="仿宋" w:eastAsia="仿宋" w:cs="仿宋"/>
              </w:rPr>
            </w:pPr>
          </w:p>
        </w:tc>
      </w:tr>
      <w:tr w14:paraId="0C6F42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DCB0DA">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52D52EB">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8EBB3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7460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082494">
            <w:pPr>
              <w:pStyle w:val="22"/>
              <w:jc w:val="right"/>
              <w:rPr>
                <w:rFonts w:hint="eastAsia" w:ascii="仿宋" w:hAnsi="仿宋" w:eastAsia="仿宋" w:cs="仿宋"/>
              </w:rPr>
            </w:pPr>
          </w:p>
        </w:tc>
      </w:tr>
      <w:tr w14:paraId="6E7618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690A93">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133A8BD">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5225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BE41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6952D9">
            <w:pPr>
              <w:pStyle w:val="22"/>
              <w:jc w:val="right"/>
              <w:rPr>
                <w:rFonts w:hint="eastAsia" w:ascii="仿宋" w:hAnsi="仿宋" w:eastAsia="仿宋" w:cs="仿宋"/>
              </w:rPr>
            </w:pPr>
          </w:p>
        </w:tc>
      </w:tr>
      <w:tr w14:paraId="7B4462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CBABE">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0F5E73">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2B717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A48C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8763CF">
            <w:pPr>
              <w:pStyle w:val="22"/>
              <w:jc w:val="right"/>
              <w:rPr>
                <w:rFonts w:hint="eastAsia" w:ascii="仿宋" w:hAnsi="仿宋" w:eastAsia="仿宋" w:cs="仿宋"/>
              </w:rPr>
            </w:pPr>
          </w:p>
        </w:tc>
      </w:tr>
      <w:tr w14:paraId="48AF05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FFFF3D">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E290698">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D8708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B363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1F593B">
            <w:pPr>
              <w:pStyle w:val="22"/>
              <w:jc w:val="right"/>
              <w:rPr>
                <w:rFonts w:hint="eastAsia" w:ascii="仿宋" w:hAnsi="仿宋" w:eastAsia="仿宋" w:cs="仿宋"/>
              </w:rPr>
            </w:pPr>
          </w:p>
        </w:tc>
      </w:tr>
      <w:tr w14:paraId="202568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CD3BF7">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CD0851B">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95954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C9D7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D5A950">
            <w:pPr>
              <w:pStyle w:val="22"/>
              <w:jc w:val="right"/>
              <w:rPr>
                <w:rFonts w:hint="eastAsia" w:ascii="仿宋" w:hAnsi="仿宋" w:eastAsia="仿宋" w:cs="仿宋"/>
              </w:rPr>
            </w:pPr>
          </w:p>
        </w:tc>
      </w:tr>
      <w:tr w14:paraId="578167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3A451A">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BBB6A86">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F35D5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BFE3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085ED3">
            <w:pPr>
              <w:pStyle w:val="22"/>
              <w:jc w:val="right"/>
              <w:rPr>
                <w:rFonts w:hint="eastAsia" w:ascii="仿宋" w:hAnsi="仿宋" w:eastAsia="仿宋" w:cs="仿宋"/>
              </w:rPr>
            </w:pPr>
          </w:p>
        </w:tc>
      </w:tr>
      <w:tr w14:paraId="7A9A64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99E6DA">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31FB36">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38956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6F00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5B9E37">
            <w:pPr>
              <w:pStyle w:val="22"/>
              <w:jc w:val="right"/>
              <w:rPr>
                <w:rFonts w:hint="eastAsia" w:ascii="仿宋" w:hAnsi="仿宋" w:eastAsia="仿宋" w:cs="仿宋"/>
              </w:rPr>
            </w:pPr>
          </w:p>
        </w:tc>
      </w:tr>
      <w:tr w14:paraId="18380E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AB7D5F">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BA7834A">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CF98A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FC10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D76E11">
            <w:pPr>
              <w:pStyle w:val="22"/>
              <w:jc w:val="right"/>
              <w:rPr>
                <w:rFonts w:hint="eastAsia" w:ascii="仿宋" w:hAnsi="仿宋" w:eastAsia="仿宋" w:cs="仿宋"/>
              </w:rPr>
            </w:pPr>
          </w:p>
        </w:tc>
      </w:tr>
      <w:tr w14:paraId="41E06E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C511FC">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1CCA36">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107C5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C4A5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1CDCA4">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EE39BC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3690EB4">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690533A">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F17C147">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BCC32B7">
            <w:pPr>
              <w:pStyle w:val="22"/>
              <w:jc w:val="center"/>
              <w:rPr>
                <w:rFonts w:hint="eastAsia" w:ascii="仿宋" w:hAnsi="仿宋" w:eastAsia="仿宋" w:cs="仿宋"/>
              </w:rPr>
            </w:pPr>
            <w:r>
              <w:rPr>
                <w:rFonts w:hint="eastAsia" w:ascii="仿宋" w:hAnsi="仿宋" w:eastAsia="仿宋" w:cs="仿宋"/>
              </w:rPr>
              <w:t>0</w:t>
            </w:r>
          </w:p>
        </w:tc>
      </w:tr>
      <w:tr w14:paraId="70D8652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10FD6CF">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F674F5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00F619A">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F08F68A">
            <w:pPr>
              <w:pStyle w:val="22"/>
              <w:jc w:val="center"/>
              <w:rPr>
                <w:rFonts w:hint="eastAsia" w:ascii="仿宋" w:hAnsi="仿宋" w:eastAsia="仿宋" w:cs="仿宋"/>
              </w:rPr>
            </w:pPr>
            <w:r>
              <w:rPr>
                <w:rFonts w:hint="eastAsia" w:ascii="仿宋" w:hAnsi="仿宋" w:eastAsia="仿宋" w:cs="仿宋"/>
              </w:rPr>
              <w:t>0</w:t>
            </w:r>
          </w:p>
        </w:tc>
      </w:tr>
      <w:tr w14:paraId="634C0D9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8436F7F">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8B06A9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6C2F510">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961DC30">
            <w:pPr>
              <w:pStyle w:val="22"/>
              <w:jc w:val="center"/>
              <w:rPr>
                <w:rFonts w:hint="eastAsia" w:ascii="仿宋" w:hAnsi="仿宋" w:eastAsia="仿宋" w:cs="仿宋"/>
              </w:rPr>
            </w:pPr>
            <w:r>
              <w:rPr>
                <w:rFonts w:hint="eastAsia" w:ascii="仿宋" w:hAnsi="仿宋" w:eastAsia="仿宋" w:cs="仿宋"/>
              </w:rPr>
              <w:t>0</w:t>
            </w:r>
          </w:p>
        </w:tc>
      </w:tr>
      <w:tr w14:paraId="24AFC4E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C18BA16">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32C5A4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592F3B7">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D1CB815">
            <w:pPr>
              <w:pStyle w:val="22"/>
              <w:jc w:val="center"/>
              <w:rPr>
                <w:rFonts w:hint="eastAsia" w:ascii="仿宋" w:hAnsi="仿宋" w:eastAsia="仿宋" w:cs="仿宋"/>
              </w:rPr>
            </w:pPr>
            <w:r>
              <w:rPr>
                <w:rFonts w:hint="eastAsia" w:ascii="仿宋" w:hAnsi="仿宋" w:eastAsia="仿宋" w:cs="仿宋"/>
              </w:rPr>
              <w:t>0</w:t>
            </w:r>
          </w:p>
        </w:tc>
      </w:tr>
      <w:tr w14:paraId="6E7DDF8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478ACF7">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3A5B0F9">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048101F">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487B1B9">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257.30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257.30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257.30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257.30</w:t>
            </w:r>
          </w:p>
        </w:tc>
      </w:tr>
      <w:tr w14:paraId="4BBCEDE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DAD30CA">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7C1E3D2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B860380">
            <w:pPr>
              <w:jc w:val="right"/>
              <w:rPr>
                <w:rFonts w:hint="eastAsia" w:ascii="仿宋" w:hAnsi="仿宋" w:eastAsia="仿宋" w:cs="仿宋"/>
              </w:rPr>
            </w:pPr>
            <w:r>
              <w:rPr>
                <w:rFonts w:hint="eastAsia" w:ascii="仿宋" w:hAnsi="仿宋" w:eastAsia="仿宋" w:cs="仿宋"/>
              </w:rPr>
              <w:t>257.30</w:t>
            </w:r>
          </w:p>
        </w:tc>
        <w:tc>
          <w:tcPr>
            <w:tcW w:w="2432" w:type="dxa"/>
            <w:tcBorders>
              <w:top w:val="single" w:color="000000" w:sz="4" w:space="0"/>
              <w:left w:val="single" w:color="000000" w:sz="4" w:space="0"/>
              <w:bottom w:val="single" w:color="000000" w:sz="4" w:space="0"/>
              <w:right w:val="single" w:color="000000" w:sz="4" w:space="0"/>
            </w:tcBorders>
            <w:vAlign w:val="center"/>
          </w:tcPr>
          <w:p w14:paraId="3E598DD4">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29B8C93">
            <w:pPr>
              <w:jc w:val="right"/>
              <w:rPr>
                <w:rFonts w:hint="eastAsia" w:ascii="仿宋" w:hAnsi="仿宋" w:eastAsia="仿宋" w:cs="仿宋"/>
              </w:rPr>
            </w:pPr>
            <w:r>
              <w:rPr>
                <w:rFonts w:hint="eastAsia" w:ascii="仿宋" w:hAnsi="仿宋" w:eastAsia="仿宋" w:cs="仿宋"/>
              </w:rPr>
              <w:t>257.30</w:t>
            </w:r>
          </w:p>
        </w:tc>
      </w:tr>
      <w:tr w14:paraId="43B6EE3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D457513">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26DD46C6">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DB5ECEE">
            <w:pPr>
              <w:jc w:val="right"/>
              <w:rPr>
                <w:rFonts w:hint="eastAsia" w:ascii="仿宋" w:hAnsi="仿宋" w:eastAsia="仿宋" w:cs="仿宋"/>
              </w:rPr>
            </w:pPr>
            <w:r>
              <w:rPr>
                <w:rFonts w:hint="eastAsia" w:ascii="仿宋" w:hAnsi="仿宋" w:eastAsia="仿宋" w:cs="仿宋"/>
              </w:rPr>
              <w:t>257.30</w:t>
            </w:r>
          </w:p>
        </w:tc>
        <w:tc>
          <w:tcPr>
            <w:tcW w:w="2432" w:type="dxa"/>
            <w:tcBorders>
              <w:top w:val="single" w:color="000000" w:sz="4" w:space="0"/>
              <w:left w:val="single" w:color="000000" w:sz="4" w:space="0"/>
              <w:bottom w:val="single" w:color="000000" w:sz="4" w:space="0"/>
              <w:right w:val="single" w:color="000000" w:sz="4" w:space="0"/>
            </w:tcBorders>
            <w:vAlign w:val="center"/>
          </w:tcPr>
          <w:p w14:paraId="4293087B">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A1DDE81">
            <w:pPr>
              <w:jc w:val="right"/>
              <w:rPr>
                <w:rFonts w:hint="eastAsia" w:ascii="仿宋" w:hAnsi="仿宋" w:eastAsia="仿宋" w:cs="仿宋"/>
              </w:rPr>
            </w:pPr>
            <w:r>
              <w:rPr>
                <w:rFonts w:hint="eastAsia" w:ascii="仿宋" w:hAnsi="仿宋" w:eastAsia="仿宋" w:cs="仿宋"/>
              </w:rPr>
              <w:t>257.30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692AB410">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5CD6DDA1">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8856E41">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0AC3166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A759B82">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FF8F3DA">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27DAECA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34618B">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394B945">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B2A395">
            <w:pPr>
              <w:jc w:val="right"/>
              <w:rPr>
                <w:rFonts w:hint="eastAsia" w:ascii="仿宋" w:hAnsi="仿宋" w:eastAsia="仿宋" w:cs="仿宋"/>
              </w:rPr>
            </w:pPr>
          </w:p>
        </w:tc>
      </w:tr>
      <w:tr w14:paraId="6B687D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E2D729">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1942F96">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F22416">
            <w:pPr>
              <w:jc w:val="right"/>
              <w:rPr>
                <w:rFonts w:hint="eastAsia" w:ascii="仿宋" w:hAnsi="仿宋" w:eastAsia="仿宋" w:cs="仿宋"/>
              </w:rPr>
            </w:pPr>
          </w:p>
        </w:tc>
      </w:tr>
      <w:tr w14:paraId="030609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323EED">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9AC980F">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28B002">
            <w:pPr>
              <w:jc w:val="right"/>
              <w:rPr>
                <w:rFonts w:hint="eastAsia" w:ascii="仿宋" w:hAnsi="仿宋" w:eastAsia="仿宋" w:cs="仿宋"/>
              </w:rPr>
            </w:pPr>
          </w:p>
        </w:tc>
      </w:tr>
      <w:tr w14:paraId="08B09F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08FE28">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043EB56">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4579C5">
            <w:pPr>
              <w:jc w:val="right"/>
              <w:rPr>
                <w:rFonts w:hint="eastAsia" w:ascii="仿宋" w:hAnsi="仿宋" w:eastAsia="仿宋" w:cs="仿宋"/>
              </w:rPr>
            </w:pPr>
          </w:p>
        </w:tc>
      </w:tr>
      <w:tr w14:paraId="40F4E1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D4BBA0">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46A4BB4">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6EF822">
            <w:pPr>
              <w:jc w:val="right"/>
              <w:rPr>
                <w:rFonts w:hint="eastAsia" w:ascii="仿宋" w:hAnsi="仿宋" w:eastAsia="仿宋" w:cs="仿宋"/>
              </w:rPr>
            </w:pPr>
          </w:p>
        </w:tc>
      </w:tr>
      <w:tr w14:paraId="627948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87FF87">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1834E8E0">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369065">
            <w:pPr>
              <w:jc w:val="right"/>
              <w:rPr>
                <w:rFonts w:hint="eastAsia" w:ascii="仿宋" w:hAnsi="仿宋" w:eastAsia="仿宋" w:cs="仿宋"/>
              </w:rPr>
            </w:pPr>
          </w:p>
        </w:tc>
      </w:tr>
      <w:tr w14:paraId="5CED77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2C2EB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EBB8E9F">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D8FAE5">
            <w:pPr>
              <w:jc w:val="right"/>
              <w:rPr>
                <w:rFonts w:hint="eastAsia" w:ascii="仿宋" w:hAnsi="仿宋" w:eastAsia="仿宋" w:cs="仿宋"/>
              </w:rPr>
            </w:pPr>
          </w:p>
        </w:tc>
      </w:tr>
      <w:tr w14:paraId="619115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BD9F0B">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B9108A4">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F092E0">
            <w:pPr>
              <w:jc w:val="right"/>
              <w:rPr>
                <w:rFonts w:hint="eastAsia" w:ascii="仿宋" w:hAnsi="仿宋" w:eastAsia="仿宋" w:cs="仿宋"/>
              </w:rPr>
            </w:pPr>
          </w:p>
        </w:tc>
      </w:tr>
      <w:tr w14:paraId="38E7D1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7A8C7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DA2B756">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67664E">
            <w:pPr>
              <w:jc w:val="right"/>
              <w:rPr>
                <w:rFonts w:hint="eastAsia" w:ascii="仿宋" w:hAnsi="仿宋" w:eastAsia="仿宋" w:cs="仿宋"/>
              </w:rPr>
            </w:pPr>
          </w:p>
        </w:tc>
      </w:tr>
      <w:tr w14:paraId="39D492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CE2CF4">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5401367">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524E89">
            <w:pPr>
              <w:jc w:val="right"/>
              <w:rPr>
                <w:rFonts w:hint="eastAsia" w:ascii="仿宋" w:hAnsi="仿宋" w:eastAsia="仿宋" w:cs="仿宋"/>
              </w:rPr>
            </w:pPr>
          </w:p>
        </w:tc>
      </w:tr>
      <w:tr w14:paraId="1DE85C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69FC32">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E7EA300">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88123C6">
            <w:pPr>
              <w:jc w:val="right"/>
              <w:rPr>
                <w:rFonts w:hint="eastAsia" w:ascii="仿宋" w:hAnsi="仿宋" w:eastAsia="仿宋" w:cs="仿宋"/>
              </w:rPr>
            </w:pPr>
          </w:p>
        </w:tc>
      </w:tr>
      <w:tr w14:paraId="4F0680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3B2BC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7002585">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55E931">
            <w:pPr>
              <w:jc w:val="right"/>
              <w:rPr>
                <w:rFonts w:hint="eastAsia" w:ascii="仿宋" w:hAnsi="仿宋" w:eastAsia="仿宋" w:cs="仿宋"/>
              </w:rPr>
            </w:pPr>
          </w:p>
        </w:tc>
      </w:tr>
      <w:tr w14:paraId="72D8F3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E1F310">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AEB94A0">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0AB053">
            <w:pPr>
              <w:jc w:val="right"/>
              <w:rPr>
                <w:rFonts w:hint="eastAsia" w:ascii="仿宋" w:hAnsi="仿宋" w:eastAsia="仿宋" w:cs="仿宋"/>
              </w:rPr>
            </w:pPr>
          </w:p>
        </w:tc>
      </w:tr>
      <w:tr w14:paraId="71B602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DBC521">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7CE7B6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881A92">
            <w:pPr>
              <w:jc w:val="right"/>
              <w:rPr>
                <w:rFonts w:hint="eastAsia" w:ascii="仿宋" w:hAnsi="仿宋" w:eastAsia="仿宋" w:cs="仿宋"/>
              </w:rPr>
            </w:pPr>
          </w:p>
        </w:tc>
      </w:tr>
      <w:tr w14:paraId="70378E0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047F7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AA2F951">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FC9F4EA">
            <w:pPr>
              <w:jc w:val="right"/>
              <w:rPr>
                <w:rFonts w:hint="eastAsia" w:ascii="仿宋" w:hAnsi="仿宋" w:eastAsia="仿宋" w:cs="仿宋"/>
              </w:rPr>
            </w:pPr>
          </w:p>
        </w:tc>
      </w:tr>
      <w:tr w14:paraId="30E64F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129BA9">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E03751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1A711B">
            <w:pPr>
              <w:jc w:val="right"/>
              <w:rPr>
                <w:rFonts w:hint="eastAsia" w:ascii="仿宋" w:hAnsi="仿宋" w:eastAsia="仿宋" w:cs="仿宋"/>
              </w:rPr>
            </w:pPr>
          </w:p>
        </w:tc>
      </w:tr>
      <w:tr w14:paraId="5583BB8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57A754">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45F669B">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2129373">
            <w:pPr>
              <w:jc w:val="right"/>
              <w:rPr>
                <w:rFonts w:hint="eastAsia" w:ascii="仿宋" w:hAnsi="仿宋" w:eastAsia="仿宋" w:cs="仿宋"/>
              </w:rPr>
            </w:pPr>
          </w:p>
        </w:tc>
      </w:tr>
      <w:tr w14:paraId="079B42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30EE4A">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4A6A224C">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5510A7">
            <w:pPr>
              <w:jc w:val="right"/>
              <w:rPr>
                <w:rFonts w:hint="eastAsia" w:ascii="仿宋" w:hAnsi="仿宋" w:eastAsia="仿宋" w:cs="仿宋"/>
              </w:rPr>
            </w:pPr>
          </w:p>
        </w:tc>
      </w:tr>
      <w:tr w14:paraId="30B78B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E9AB3E">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E96CFC5">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F38FD5">
            <w:pPr>
              <w:jc w:val="right"/>
              <w:rPr>
                <w:rFonts w:hint="eastAsia" w:ascii="仿宋" w:hAnsi="仿宋" w:eastAsia="仿宋" w:cs="仿宋"/>
              </w:rPr>
            </w:pPr>
          </w:p>
        </w:tc>
      </w:tr>
      <w:tr w14:paraId="45B6C9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4A1E68">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4DD6DD7">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99E2DA3">
            <w:pPr>
              <w:jc w:val="right"/>
              <w:rPr>
                <w:rFonts w:hint="eastAsia" w:ascii="仿宋" w:hAnsi="仿宋" w:eastAsia="仿宋" w:cs="仿宋"/>
              </w:rPr>
            </w:pPr>
          </w:p>
        </w:tc>
      </w:tr>
      <w:tr w14:paraId="4C4C5F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80A90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E415840">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9E3F75">
            <w:pPr>
              <w:jc w:val="right"/>
              <w:rPr>
                <w:rFonts w:hint="eastAsia" w:ascii="仿宋" w:hAnsi="仿宋" w:eastAsia="仿宋" w:cs="仿宋"/>
              </w:rPr>
            </w:pPr>
          </w:p>
        </w:tc>
      </w:tr>
      <w:tr w14:paraId="49B62F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585BD3">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0DE314B8">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E1EA67">
            <w:pPr>
              <w:jc w:val="right"/>
              <w:rPr>
                <w:rFonts w:hint="eastAsia" w:ascii="仿宋" w:hAnsi="仿宋" w:eastAsia="仿宋" w:cs="仿宋"/>
              </w:rPr>
            </w:pPr>
          </w:p>
        </w:tc>
      </w:tr>
      <w:tr w14:paraId="1A994C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D78F2E">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AF296E2">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99358C">
            <w:pPr>
              <w:jc w:val="right"/>
              <w:rPr>
                <w:rFonts w:hint="eastAsia" w:ascii="仿宋" w:hAnsi="仿宋" w:eastAsia="仿宋" w:cs="仿宋"/>
              </w:rPr>
            </w:pPr>
          </w:p>
        </w:tc>
      </w:tr>
      <w:tr w14:paraId="58972EE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92D67B">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29A87CB6">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D0EB41">
            <w:pPr>
              <w:jc w:val="right"/>
              <w:rPr>
                <w:rFonts w:hint="eastAsia" w:ascii="仿宋" w:hAnsi="仿宋" w:eastAsia="仿宋" w:cs="仿宋"/>
              </w:rPr>
            </w:pPr>
          </w:p>
        </w:tc>
      </w:tr>
      <w:tr w14:paraId="66827D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C2B257">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1DA6538">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6BA66C0">
            <w:pPr>
              <w:jc w:val="right"/>
              <w:rPr>
                <w:rFonts w:hint="eastAsia" w:ascii="仿宋" w:hAnsi="仿宋" w:eastAsia="仿宋" w:cs="仿宋"/>
              </w:rPr>
            </w:pPr>
          </w:p>
        </w:tc>
      </w:tr>
      <w:tr w14:paraId="6FB11B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B45A26">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5C5AC1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078195C">
            <w:pPr>
              <w:jc w:val="right"/>
              <w:rPr>
                <w:rFonts w:hint="eastAsia" w:ascii="仿宋" w:hAnsi="仿宋" w:eastAsia="仿宋" w:cs="仿宋"/>
              </w:rPr>
            </w:pPr>
          </w:p>
        </w:tc>
      </w:tr>
      <w:tr w14:paraId="204E87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AA2AD1">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9B8A882">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96653E8">
            <w:pPr>
              <w:jc w:val="right"/>
              <w:rPr>
                <w:rFonts w:hint="eastAsia" w:ascii="仿宋" w:hAnsi="仿宋" w:eastAsia="仿宋" w:cs="仿宋"/>
              </w:rPr>
            </w:pPr>
          </w:p>
        </w:tc>
      </w:tr>
      <w:tr w14:paraId="7382EC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A167DF">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CCDBD9B">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90A36B3">
            <w:pPr>
              <w:jc w:val="right"/>
              <w:rPr>
                <w:rFonts w:hint="eastAsia" w:ascii="仿宋" w:hAnsi="仿宋" w:eastAsia="仿宋" w:cs="仿宋"/>
              </w:rPr>
            </w:pPr>
          </w:p>
        </w:tc>
      </w:tr>
      <w:tr w14:paraId="161DD2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6730BA">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013A875">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B7E32B5">
            <w:pPr>
              <w:jc w:val="right"/>
              <w:rPr>
                <w:rFonts w:hint="eastAsia" w:ascii="仿宋" w:hAnsi="仿宋" w:eastAsia="仿宋" w:cs="仿宋"/>
              </w:rPr>
            </w:pPr>
          </w:p>
        </w:tc>
      </w:tr>
      <w:tr w14:paraId="04F91C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3C99FC">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BCEDDD1">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728A7405">
            <w:pPr>
              <w:jc w:val="right"/>
              <w:rPr>
                <w:rFonts w:hint="eastAsia" w:ascii="仿宋" w:hAnsi="仿宋" w:eastAsia="仿宋" w:cs="仿宋"/>
              </w:rPr>
            </w:pPr>
          </w:p>
        </w:tc>
      </w:tr>
      <w:tr w14:paraId="7A26DA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D9060A">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224E19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C113756">
            <w:pPr>
              <w:jc w:val="right"/>
              <w:rPr>
                <w:rFonts w:hint="eastAsia" w:ascii="仿宋" w:hAnsi="仿宋" w:eastAsia="仿宋" w:cs="仿宋"/>
              </w:rPr>
            </w:pPr>
          </w:p>
        </w:tc>
      </w:tr>
      <w:tr w14:paraId="44D76D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63EC4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2BD621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CF01483">
            <w:pPr>
              <w:jc w:val="right"/>
              <w:rPr>
                <w:rFonts w:hint="eastAsia" w:ascii="仿宋" w:hAnsi="仿宋" w:eastAsia="仿宋" w:cs="仿宋"/>
              </w:rPr>
            </w:pPr>
          </w:p>
        </w:tc>
      </w:tr>
      <w:tr w14:paraId="05F7EC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6865AD">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20D0A7F">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E1CA642">
            <w:pPr>
              <w:jc w:val="right"/>
              <w:rPr>
                <w:rFonts w:hint="eastAsia" w:ascii="仿宋" w:hAnsi="仿宋" w:eastAsia="仿宋" w:cs="仿宋"/>
              </w:rPr>
            </w:pPr>
          </w:p>
        </w:tc>
      </w:tr>
      <w:tr w14:paraId="1ACBC4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CAD927">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4442AC3">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6D724CBF">
            <w:pPr>
              <w:jc w:val="right"/>
              <w:rPr>
                <w:rFonts w:hint="eastAsia" w:ascii="仿宋" w:hAnsi="仿宋" w:eastAsia="仿宋" w:cs="仿宋"/>
              </w:rPr>
            </w:pPr>
          </w:p>
        </w:tc>
      </w:tr>
      <w:tr w14:paraId="2A0267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6A4827">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B33756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1696375">
            <w:pPr>
              <w:jc w:val="right"/>
              <w:rPr>
                <w:rFonts w:hint="eastAsia" w:ascii="仿宋" w:hAnsi="仿宋" w:eastAsia="仿宋" w:cs="仿宋"/>
              </w:rPr>
            </w:pPr>
          </w:p>
        </w:tc>
      </w:tr>
      <w:tr w14:paraId="25A758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F1812F">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88AEFB1">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96B0893">
            <w:pPr>
              <w:jc w:val="right"/>
              <w:rPr>
                <w:rFonts w:hint="eastAsia" w:ascii="仿宋" w:hAnsi="仿宋" w:eastAsia="仿宋" w:cs="仿宋"/>
              </w:rPr>
            </w:pPr>
          </w:p>
        </w:tc>
      </w:tr>
      <w:tr w14:paraId="445418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B6A5DE">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3CBC7BD">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D07FC29">
            <w:pPr>
              <w:jc w:val="right"/>
              <w:rPr>
                <w:rFonts w:hint="eastAsia" w:ascii="仿宋" w:hAnsi="仿宋" w:eastAsia="仿宋" w:cs="仿宋"/>
              </w:rPr>
            </w:pPr>
          </w:p>
        </w:tc>
      </w:tr>
      <w:tr w14:paraId="3FDC00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259DD9">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63C1162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2AD15F2">
            <w:pPr>
              <w:jc w:val="right"/>
              <w:rPr>
                <w:rFonts w:hint="eastAsia" w:ascii="仿宋" w:hAnsi="仿宋" w:eastAsia="仿宋" w:cs="仿宋"/>
              </w:rPr>
            </w:pPr>
          </w:p>
        </w:tc>
      </w:tr>
      <w:tr w14:paraId="063583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59FA8">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B105562">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082911A">
            <w:pPr>
              <w:jc w:val="right"/>
              <w:rPr>
                <w:rFonts w:hint="eastAsia" w:ascii="仿宋" w:hAnsi="仿宋" w:eastAsia="仿宋" w:cs="仿宋"/>
              </w:rPr>
            </w:pPr>
          </w:p>
        </w:tc>
      </w:tr>
      <w:tr w14:paraId="7AB5A6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0FA9D0">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7897C47">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55F4822">
            <w:pPr>
              <w:jc w:val="right"/>
              <w:rPr>
                <w:rFonts w:hint="eastAsia" w:ascii="仿宋" w:hAnsi="仿宋" w:eastAsia="仿宋" w:cs="仿宋"/>
              </w:rPr>
            </w:pPr>
          </w:p>
        </w:tc>
      </w:tr>
      <w:tr w14:paraId="46F3B7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9E6051">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0B335DF2">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43D53A">
            <w:pPr>
              <w:jc w:val="right"/>
              <w:rPr>
                <w:rFonts w:hint="eastAsia" w:ascii="仿宋" w:hAnsi="仿宋" w:eastAsia="仿宋" w:cs="仿宋"/>
              </w:rPr>
            </w:pPr>
          </w:p>
        </w:tc>
      </w:tr>
      <w:tr w14:paraId="4859A69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6DC233">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007FDEB">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4AE1C67">
            <w:pPr>
              <w:jc w:val="right"/>
              <w:rPr>
                <w:rFonts w:hint="eastAsia" w:ascii="仿宋" w:hAnsi="仿宋" w:eastAsia="仿宋" w:cs="仿宋"/>
              </w:rPr>
            </w:pPr>
          </w:p>
        </w:tc>
      </w:tr>
      <w:tr w14:paraId="5C705D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54188A">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43B6571">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D067B0">
            <w:pPr>
              <w:jc w:val="right"/>
              <w:rPr>
                <w:rFonts w:hint="eastAsia" w:ascii="仿宋" w:hAnsi="仿宋" w:eastAsia="仿宋" w:cs="仿宋"/>
              </w:rPr>
            </w:pPr>
          </w:p>
        </w:tc>
      </w:tr>
      <w:tr w14:paraId="4D44C4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7A043C">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499A59">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DF30034">
            <w:pPr>
              <w:jc w:val="right"/>
              <w:rPr>
                <w:rFonts w:hint="eastAsia" w:ascii="仿宋" w:hAnsi="仿宋" w:eastAsia="仿宋" w:cs="仿宋"/>
              </w:rPr>
            </w:pPr>
          </w:p>
        </w:tc>
      </w:tr>
      <w:tr w14:paraId="4FB8998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17CD6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F6FCD8E">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6812A48">
            <w:pPr>
              <w:jc w:val="right"/>
              <w:rPr>
                <w:rFonts w:hint="eastAsia" w:ascii="仿宋" w:hAnsi="仿宋" w:eastAsia="仿宋" w:cs="仿宋"/>
              </w:rPr>
            </w:pPr>
          </w:p>
        </w:tc>
      </w:tr>
      <w:tr w14:paraId="01BD6A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537D86">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7DED7C5">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3A086E9">
            <w:pPr>
              <w:jc w:val="right"/>
              <w:rPr>
                <w:rFonts w:hint="eastAsia" w:ascii="仿宋" w:hAnsi="仿宋" w:eastAsia="仿宋" w:cs="仿宋"/>
              </w:rPr>
            </w:pPr>
          </w:p>
        </w:tc>
      </w:tr>
      <w:tr w14:paraId="628A9B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A4A595">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28014F">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5CC8E03">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南京市江宁区麒麟街道社区卫生服务中心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124.92</w:t>
            </w:r>
          </w:p>
        </w:tc>
      </w:tr>
      <w:tr w14:paraId="4F5BF3D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F28956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A163F51">
            <w:pPr>
              <w:pStyle w:val="22"/>
              <w:jc w:val="right"/>
              <w:rPr>
                <w:rFonts w:hint="eastAsia" w:ascii="仿宋" w:hAnsi="仿宋" w:eastAsia="仿宋" w:cs="仿宋"/>
              </w:rPr>
            </w:pPr>
            <w:r>
              <w:rPr>
                <w:rFonts w:hint="eastAsia" w:ascii="仿宋" w:hAnsi="仿宋" w:eastAsia="仿宋" w:cs="仿宋"/>
              </w:rPr>
              <w:t>124.92</w:t>
            </w:r>
          </w:p>
        </w:tc>
      </w:tr>
      <w:tr w14:paraId="400CAC7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1DCF3F8">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568FDC3D">
            <w:pPr>
              <w:pStyle w:val="22"/>
              <w:jc w:val="right"/>
              <w:rPr>
                <w:rFonts w:hint="eastAsia" w:ascii="仿宋" w:hAnsi="仿宋" w:eastAsia="仿宋" w:cs="仿宋"/>
              </w:rPr>
            </w:pPr>
          </w:p>
        </w:tc>
      </w:tr>
      <w:tr w14:paraId="3A97CBA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6C6037D">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46994C1">
            <w:pPr>
              <w:pStyle w:val="22"/>
              <w:jc w:val="right"/>
              <w:rPr>
                <w:rFonts w:hint="eastAsia" w:ascii="仿宋" w:hAnsi="仿宋" w:eastAsia="仿宋" w:cs="仿宋"/>
              </w:rPr>
            </w:pPr>
          </w:p>
        </w:tc>
      </w:tr>
      <w:tr w14:paraId="41629FD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250E673">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47EBF2F">
            <w:pPr>
              <w:pStyle w:val="22"/>
              <w:jc w:val="right"/>
              <w:rPr>
                <w:rFonts w:hint="eastAsia" w:ascii="仿宋" w:hAnsi="仿宋" w:eastAsia="仿宋" w:cs="仿宋"/>
              </w:rPr>
            </w:pPr>
          </w:p>
        </w:tc>
      </w:tr>
      <w:tr w14:paraId="64D8B09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76BA461">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CB1C79E">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2E9DDFC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2024年度收入、支出决算总计8,106.65万元。与上年相比，收、支总计各增加483.95万元，增长6.35%。其中：</w:t>
      </w:r>
    </w:p>
    <w:p w14:paraId="596FD53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（一）收入决算总计8,106.65万元。包括：</w:t>
      </w:r>
    </w:p>
    <w:p w14:paraId="789683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1.本年收入决算合计8,106.65万元。与上年相比，增加483.95万元，增长6.35%，变动原因：其他收入增长。</w:t>
      </w:r>
    </w:p>
    <w:p w14:paraId="498FCE8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2595C3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745A5BA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（二）支出决算总计8,106.65万元。包括：</w:t>
      </w:r>
    </w:p>
    <w:p w14:paraId="03A2E6B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1.本年支出决算合计8,106.65万元。与上年相比，增加483.95万元，增长6.35%，变动原因：新增新进人员3名。</w:t>
      </w:r>
    </w:p>
    <w:p w14:paraId="54BBB69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40E8E6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03C34D3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25E42CF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8,106.65万元，其中：财政拨款收入2,677.34万元，占33.03%；上级补助收入0万元，占0%；财政专户管理教育收费0万元，占0%；事业收入（不含专户管理教育收费）4,180.19万元，占51.56%；经营收入0万元，占0%；附属单位上缴收入0万元，占0%；其他收入1,249.12万元，占15.41%。</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1FEDDA8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41DF90F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2024年度本年支出决算合计8,106.65万元，其中：基本支出6,828.92万元，占84.24%；项目支出1,277.73万元，占15.76%；上缴上级支出0万元，占0%；经营支出0万元，占0%；对附属单位补助支出0万元，占0%。</w:t>
      </w:r>
    </w:p>
    <w:p w14:paraId="1B0DC91E">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7ED53FC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1F449A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2024年度财政拨款收入、支出决算总计2,677.34万元。与上年相比，收、支总计各减少8.89万元，减少0.33%，变动原因：财政专项补助收入减少。</w:t>
      </w:r>
    </w:p>
    <w:p w14:paraId="1E8CC2B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0E00662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5FAC88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2024年度财政拨款支出决算2,677.34万元，占本年支出合计的33.03%。与2024年度财政拨款支出年初预算1,754.8万元相比，完成年初预算的152.57%。其中：</w:t>
      </w:r>
    </w:p>
    <w:p w14:paraId="0A1E09F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458F20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1.行政事业单位养老支出（款）事业单位离退休（项）。年初预算7.64万元，支出决算6.9万元，完成年初预算的90.31%。决算数与年初预算数的差异原因：年初预算稍微过高。</w:t>
      </w:r>
    </w:p>
    <w:p w14:paraId="785A19F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2.行政事业单位养老支出（款）机关事业单位基本养老保险缴费支出（项）。年初预算157.98万元，支出决算169.83万元，完成年初预算的107.5%。决算数与年初预算数的差异原因：2024年新进人员3名。</w:t>
      </w:r>
    </w:p>
    <w:p w14:paraId="7DD5941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3.行政事业单位养老支出（款）机关事业单位职业年金缴费支出（项）。年初预算78.99万元，支出决算84.92万元，完成年初预算的107.51%。决算数与年初预算数的差异原因：2024年新进人员3名。</w:t>
      </w:r>
    </w:p>
    <w:p w14:paraId="0DCE454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291BEF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1.41万元，（年初预算数为0万元，无法计算完成比率）决算数与年初预算数的差异原因：公立医院其他公立医院支出年初无法安排预算，都是年终按实际拨付款列支的。</w:t>
      </w:r>
    </w:p>
    <w:p w14:paraId="02F3BF7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2.基层医疗卫生机构（款）城市社区卫生机构（项）。年初预算815.81万元，支出决算955.99万元，完成年初预算的117.18%。决算数与年初预算数的差异原因：2024年度新增3名新进人员。</w:t>
      </w:r>
    </w:p>
    <w:p w14:paraId="7F2AA6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41.26万元，（年初预算数为0万元，无法计算完成比率）决算数与年初预算数的差异原因：基层医疗卫生机构其他基层医疗卫生机构支出年初无法安排预算，都是年终按实际拨付款列支的。</w:t>
      </w:r>
    </w:p>
    <w:p w14:paraId="36055D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371万元，（年初预算数为0万元，无法计算完成比率）决算数与年初预算数的差异原因：公共卫生基本公共卫生服务年初无法安排预算，都是年终按实际拨付款列支的。</w:t>
      </w:r>
    </w:p>
    <w:p w14:paraId="66563B0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38.6万元，（年初预算数为0万元，无法计算完成比率）决算数与年初预算数的差异原因：公共卫生重大公共卫生服务年初无法安排预算，都是年终按实际拨付款列支的。</w:t>
      </w:r>
    </w:p>
    <w:p w14:paraId="461726F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32.08万元，（年初预算数为0万元，无法计算完成比率）决算数与年初预算数的差异原因：公共卫生其他公共卫生服务年初无法安排预算，都是年终按实际拨付款列支的。</w:t>
      </w:r>
    </w:p>
    <w:p w14:paraId="3A72F0C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88.86万元，支出决算94.05万元，完成年初预算的105.84%。决算数与年初预算数的差异原因：行政事业单位医疗年初无法安排预算，都是年终按实际拨付款列支的。</w:t>
      </w:r>
    </w:p>
    <w:p w14:paraId="66C9E42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2957B3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257.3万元，（年初预算数为0万元，无法计算完成比率）决算数与年初预算数的差异原因：国有土地使用权出让收入安排的支出农村社会事业支出年初无法安排预算，都是年终按实际拨付款列支的。</w:t>
      </w:r>
    </w:p>
    <w:p w14:paraId="035E987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46E265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1.住房改革支出（款）住房公积金（项）。年初预算170.92万元，支出决算175.56万元，完成年初预算的102.71%。决算数与年初预算数的差异原因：2024年度新增3名新进人员。</w:t>
      </w:r>
    </w:p>
    <w:p w14:paraId="0E83DB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2.住房改革支出（款）提租补贴（项）。年初预算434.6万元，支出决算448.43万元，完成年初预算的103.18%。决算数与年初预算数的差异原因：2024年度新增3名新进人员。</w:t>
      </w:r>
    </w:p>
    <w:p w14:paraId="7A95978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65390B0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2024年度财政拨款基本支出决算1,831.33万元，其中：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（一）人员经费1,831.33万元。</w:t>
      </w:r>
      <w:r>
        <w:rPr>
          <w:rFonts w:ascii="仿宋" w:hAnsi="仿宋" w:eastAsia="仿宋" w:cs="仿宋"/>
          <w:u w:color="auto"/>
        </w:rPr>
        <w:t>主要包括：基本工资、津贴补贴、机关事业单位基本养老保险缴费、职业年金缴费、职工基本医疗保险缴费、住房公积金、退休费。</w:t>
      </w:r>
    </w:p>
    <w:p w14:paraId="30FC42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1827FA8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6032A12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2024年度一般公共预算财政拨款支出决算2,420.03万元。与上年相比，减少180.56万元，减少6.94%，变动原因：2024年度按照实际一般公共预算财政拨款支出数如实填报。</w:t>
      </w:r>
    </w:p>
    <w:p w14:paraId="07EBB83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17471B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2024年度一般公共预算财政拨款基本支出决算1,831.33万元，其中：</w:t>
      </w:r>
    </w:p>
    <w:p w14:paraId="7ECF21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（一）人员经费1,831.33万元。</w:t>
      </w:r>
      <w:r>
        <w:rPr>
          <w:rFonts w:ascii="仿宋" w:hAnsi="仿宋" w:eastAsia="仿宋" w:cs="仿宋"/>
          <w:u w:color="auto"/>
        </w:rPr>
        <w:t>主要包括：基本工资、津贴补贴、机关事业单位基本养老保险缴费、职业年金缴费、职工基本医疗保险缴费、住房公积金、退休费。</w:t>
      </w:r>
    </w:p>
    <w:p w14:paraId="174A08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7F804F4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11A61D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7C0A5F1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34ED834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2983B1D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65B392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686CDD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F22F0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799992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439A434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03E7EA3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5FFC80C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A25A9D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1A3FA7B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637708F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2024年度政府性基金预算财政拨款支出决算257.3万元。与上年相比，增加171.66万元，增长200.44%，变动原因：政府性基金预算财政拨款支出年初无法安排预算，都是年终按实际拨付款列支的。</w:t>
      </w:r>
    </w:p>
    <w:p w14:paraId="0B1AE76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2DE906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A7E8A1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70586F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0DDA8C5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26EE4CB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124.92万元，其中：政府采购货物支出124.92万元、政府采购工程支出0万元、政府采购服务支出0万元。政府采购授予中小企业合同金额0万元，占政府采购支出总额的0%，其中：授予小微企业合同金额0万元。</w:t>
      </w:r>
    </w:p>
    <w:p w14:paraId="17CAB9E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1E368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级及以上领导用车0辆、主要领导干部用车0辆、机要通信用车0辆、应急保障用车0辆、执法执勤用车0辆、特种专业技术用车0辆、离退休干部用车0辆、其他用车2辆；单价100万元（含）以上的设备7台（套）。</w:t>
      </w:r>
    </w:p>
    <w:p w14:paraId="17CA254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149683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6CF89F3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本单位共对上年度已实施完成的1个项目开展了绩效自评价，涉及财政性资金合计60万元；本单位共开展1项单位整体支出绩效自评价，涉及财政性资金合计2,677.34万元。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D4F24E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16468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1F7CF96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BB074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6A2FAF1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75B6AC2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0AEAB3E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1720085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4D2BCE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0E78DFC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4D5422A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1A3F4FD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04939BA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6EDC92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49C3156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011DC0C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EFD6A3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F77F2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52279BE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1F9B5D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35CD4EB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34B2A3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0806910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2AFB068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193C9A7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7741A94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531532F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BF3A62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721E146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DC3AD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南京市江宁区麒麟街道社区卫生服务中心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3C398D"/>
    <w:rsid w:val="043F6460"/>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6F3E77"/>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026ABD"/>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6256</Words>
  <Characters>9182</Characters>
  <Lines>58</Lines>
  <Paragraphs>16</Paragraphs>
  <TotalTime>30</TotalTime>
  <ScaleCrop>false</ScaleCrop>
  <LinksUpToDate>false</LinksUpToDate>
  <CharactersWithSpaces>9879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2025-09-09T08:56:43Z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8E191FB46D3D4929B4EFAB0C5F17F2F6_13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