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3F76D">
      <w:pPr>
        <w:spacing w:line="520" w:lineRule="exact"/>
        <w:rPr>
          <w:rFonts w:ascii="Times New Roman" w:hAnsi="Times New Roman" w:eastAsia="黑体" w:cs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01D60521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36"/>
          <w:szCs w:val="36"/>
        </w:rPr>
      </w:pPr>
    </w:p>
    <w:p w14:paraId="06D8C884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/>
          <w:bCs/>
          <w:spacing w:val="-11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36"/>
          <w:szCs w:val="36"/>
        </w:rPr>
        <w:t>南京专业技术人员继续教育专业科目学时认定表（</w:t>
      </w:r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kern w:val="0"/>
          <w:sz w:val="36"/>
          <w:szCs w:val="36"/>
        </w:rPr>
        <w:t>年版）</w:t>
      </w:r>
    </w:p>
    <w:bookmarkEnd w:id="0"/>
    <w:tbl>
      <w:tblPr>
        <w:tblStyle w:val="7"/>
        <w:tblW w:w="499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499"/>
        <w:gridCol w:w="2742"/>
        <w:gridCol w:w="2916"/>
      </w:tblGrid>
      <w:tr w14:paraId="62421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45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81340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343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3D1BE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161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78177F0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工作单位</w:t>
            </w:r>
          </w:p>
        </w:tc>
      </w:tr>
      <w:tr w14:paraId="01FA5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45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EB06F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34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9A3A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67FD9E7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 w14:paraId="6EFF3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166E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申报专业技术资格（系列、级别、名称）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EA7B96A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报送评委会</w:t>
            </w:r>
          </w:p>
        </w:tc>
      </w:tr>
      <w:tr w14:paraId="176B6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4C9CA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C12CA6D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</w:tr>
      <w:tr w14:paraId="13C8C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F6469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学时项目及学时标准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C2A013A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学时认定数</w:t>
            </w:r>
          </w:p>
        </w:tc>
      </w:tr>
      <w:tr w14:paraId="003D6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C6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参加由各级人力资源社会保障部门、行业主管部门举办、批准的培训班、研修班学习，每天可认定8学时；参加所在单位组织的培训班、研修班或者进修班学习，每天可认定8学时；没有明确授课时数只有授课天数的培训学习，按每天4学时认定。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6C79C16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1BEC6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B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参加各级人力资源社会保障部门、市行业主管部门和省、市级继续教育基地提供（或认可）的网络课件学习，按课件标定的学时数进行认定。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A88C932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5651A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7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参加国家</w:t>
            </w:r>
            <w:r>
              <w:rPr>
                <w:rFonts w:hint="eastAsia" w:ascii="Times New Roman" w:hAnsi="Times New Roman"/>
                <w:kern w:val="0"/>
                <w:sz w:val="24"/>
              </w:rPr>
              <w:t>级</w:t>
            </w:r>
            <w:r>
              <w:rPr>
                <w:rFonts w:ascii="Times New Roman" w:hAnsi="Times New Roman"/>
                <w:kern w:val="0"/>
                <w:sz w:val="24"/>
              </w:rPr>
              <w:t>本专业领域学术会议认定10学时；报告论文者，2000字以内另加20学时，2000字以上另加30学时。参加省、部级学术会议认定8学时；报告论文者，2000字以内另加15学时，2000字以上另加25学时。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A139159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1FECC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C2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参加境外培训，实际培训或学术活动天数，每天认定8学时，每次最多认定30学时；3-6个月的，最多认定60学时；6个月以上的，最多认定90学时。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1C5C73E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40218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F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专业技术人员应邀讲授继续教育课程，按实际授课时数的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倍认定学时；讲授学术报告或讲座，按实际学时数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3倍认定学时。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A28628E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26CF0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33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9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参加各类专业技术资格、执（职）业资格、职业水平考试</w:t>
            </w:r>
            <w:r>
              <w:rPr>
                <w:rFonts w:hint="eastAsia" w:ascii="Times New Roman" w:hAnsi="Times New Roman"/>
                <w:kern w:val="0"/>
                <w:sz w:val="24"/>
              </w:rPr>
              <w:t>（含职称英语、职称计算机考试）</w:t>
            </w:r>
            <w:r>
              <w:rPr>
                <w:rFonts w:ascii="Times New Roman" w:hAnsi="Times New Roman"/>
                <w:kern w:val="0"/>
                <w:sz w:val="24"/>
              </w:rPr>
              <w:t>合格者，当年度每通过一</w:t>
            </w:r>
            <w:r>
              <w:rPr>
                <w:rFonts w:hint="eastAsia" w:ascii="Times New Roman" w:hAnsi="Times New Roman"/>
                <w:kern w:val="0"/>
                <w:sz w:val="24"/>
              </w:rPr>
              <w:t>门科目</w:t>
            </w:r>
            <w:r>
              <w:rPr>
                <w:rFonts w:ascii="Times New Roman" w:hAnsi="Times New Roman"/>
                <w:kern w:val="0"/>
                <w:sz w:val="24"/>
              </w:rPr>
              <w:t>考试，可认定30学时。</w:t>
            </w:r>
          </w:p>
        </w:tc>
        <w:tc>
          <w:tcPr>
            <w:tcW w:w="1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D036C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25C4B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3388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52F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参加与本专业相关的职业技能等级认定考试。专业技术人员参加与本专业相关的职业技能等级认定考试合格者，高级认定30学时，中级认定20学时，初级认定10学时。</w:t>
            </w:r>
          </w:p>
        </w:tc>
        <w:tc>
          <w:tcPr>
            <w:tcW w:w="1611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FD2AD6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085A2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338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758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参加</w:t>
            </w:r>
            <w:r>
              <w:rPr>
                <w:rFonts w:hint="eastAsia" w:ascii="Times New Roman" w:hAnsi="Times New Roman"/>
                <w:kern w:val="0"/>
                <w:sz w:val="24"/>
              </w:rPr>
              <w:t>与专业相关的</w:t>
            </w:r>
            <w:r>
              <w:rPr>
                <w:rFonts w:ascii="Times New Roman" w:hAnsi="Times New Roman"/>
                <w:kern w:val="0"/>
                <w:sz w:val="24"/>
              </w:rPr>
              <w:t>在职学历教育，考试合格，当年度每门课程认定20个学时。</w:t>
            </w:r>
          </w:p>
        </w:tc>
        <w:tc>
          <w:tcPr>
            <w:tcW w:w="16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4F0547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4AAA5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338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0A6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在本专业正规刊物</w:t>
            </w:r>
            <w:r>
              <w:rPr>
                <w:rFonts w:ascii="Times New Roman" w:hAnsi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/>
                <w:kern w:val="0"/>
                <w:sz w:val="24"/>
              </w:rPr>
              <w:t>有ISSN和</w:t>
            </w:r>
            <w:r>
              <w:rPr>
                <w:rFonts w:ascii="Times New Roman" w:hAnsi="Times New Roman"/>
                <w:kern w:val="0"/>
                <w:sz w:val="24"/>
              </w:rPr>
              <w:t>CN</w:t>
            </w:r>
            <w:r>
              <w:rPr>
                <w:rFonts w:hint="eastAsia" w:ascii="Times New Roman" w:hAnsi="Times New Roman"/>
                <w:kern w:val="0"/>
                <w:sz w:val="24"/>
              </w:rPr>
              <w:t>刊号</w:t>
            </w:r>
            <w:r>
              <w:rPr>
                <w:rFonts w:ascii="Times New Roman" w:hAnsi="Times New Roman"/>
                <w:kern w:val="0"/>
                <w:sz w:val="24"/>
              </w:rPr>
              <w:t>）上发表论文</w:t>
            </w:r>
            <w:r>
              <w:rPr>
                <w:rFonts w:hint="eastAsia" w:ascii="Times New Roman" w:hAnsi="Times New Roman"/>
                <w:kern w:val="0"/>
                <w:sz w:val="24"/>
              </w:rPr>
              <w:t>，独立或以</w:t>
            </w:r>
            <w:r>
              <w:rPr>
                <w:rFonts w:ascii="Times New Roman" w:hAnsi="Times New Roman"/>
                <w:kern w:val="0"/>
                <w:sz w:val="24"/>
              </w:rPr>
              <w:t>第一作者</w:t>
            </w:r>
            <w:r>
              <w:rPr>
                <w:rFonts w:hint="eastAsia" w:ascii="Times New Roman" w:hAnsi="Times New Roman"/>
                <w:kern w:val="0"/>
                <w:sz w:val="24"/>
              </w:rPr>
              <w:t>发表论文按</w:t>
            </w:r>
            <w:r>
              <w:rPr>
                <w:rFonts w:ascii="Times New Roman" w:hAnsi="Times New Roman"/>
                <w:kern w:val="0"/>
                <w:sz w:val="24"/>
              </w:rPr>
              <w:t>30学时</w:t>
            </w:r>
            <w:r>
              <w:rPr>
                <w:rFonts w:hint="eastAsia" w:ascii="Times New Roman" w:hAnsi="Times New Roman"/>
                <w:kern w:val="0"/>
                <w:sz w:val="24"/>
              </w:rPr>
              <w:t>认定</w:t>
            </w:r>
            <w:r>
              <w:rPr>
                <w:rFonts w:ascii="Times New Roman" w:hAnsi="Times New Roman"/>
                <w:kern w:val="0"/>
                <w:sz w:val="24"/>
              </w:rPr>
              <w:t>，其他作者</w:t>
            </w:r>
            <w:r>
              <w:rPr>
                <w:rFonts w:hint="eastAsia" w:ascii="Times New Roman" w:hAnsi="Times New Roman"/>
                <w:kern w:val="0"/>
                <w:sz w:val="24"/>
              </w:rPr>
              <w:t>按</w:t>
            </w:r>
            <w:r>
              <w:rPr>
                <w:rFonts w:ascii="Times New Roman" w:hAnsi="Times New Roman"/>
                <w:kern w:val="0"/>
                <w:sz w:val="24"/>
              </w:rPr>
              <w:t>10学时</w:t>
            </w:r>
            <w:r>
              <w:rPr>
                <w:rFonts w:hint="eastAsia" w:ascii="Times New Roman" w:hAnsi="Times New Roman"/>
                <w:kern w:val="0"/>
                <w:sz w:val="24"/>
              </w:rPr>
              <w:t>认定</w:t>
            </w:r>
            <w:r>
              <w:rPr>
                <w:rFonts w:ascii="Times New Roman" w:hAnsi="Times New Roman"/>
                <w:kern w:val="0"/>
                <w:sz w:val="24"/>
              </w:rPr>
              <w:t>。</w:t>
            </w:r>
            <w:r>
              <w:rPr>
                <w:rFonts w:hint="eastAsia" w:ascii="Times New Roman" w:hAnsi="Times New Roman"/>
                <w:kern w:val="0"/>
                <w:sz w:val="24"/>
              </w:rPr>
              <w:t>独立</w:t>
            </w:r>
            <w:r>
              <w:rPr>
                <w:rFonts w:ascii="Times New Roman" w:hAnsi="Times New Roman"/>
                <w:kern w:val="0"/>
                <w:sz w:val="24"/>
              </w:rPr>
              <w:t>出版专业著作的，每</w:t>
            </w:r>
            <w:r>
              <w:rPr>
                <w:rFonts w:hint="eastAsia" w:ascii="Times New Roman" w:hAnsi="Times New Roman"/>
                <w:kern w:val="0"/>
                <w:sz w:val="24"/>
              </w:rPr>
              <w:t>本论著按</w:t>
            </w:r>
            <w:r>
              <w:rPr>
                <w:rFonts w:ascii="Times New Roman" w:hAnsi="Times New Roman"/>
                <w:kern w:val="0"/>
                <w:sz w:val="24"/>
              </w:rPr>
              <w:t>70学时</w:t>
            </w:r>
            <w:r>
              <w:rPr>
                <w:rFonts w:hint="eastAsia" w:ascii="Times New Roman" w:hAnsi="Times New Roman"/>
                <w:kern w:val="0"/>
                <w:sz w:val="24"/>
              </w:rPr>
              <w:t>认定</w:t>
            </w:r>
            <w:r>
              <w:rPr>
                <w:rFonts w:ascii="Times New Roman" w:hAnsi="Times New Roman"/>
                <w:kern w:val="0"/>
                <w:sz w:val="24"/>
              </w:rPr>
              <w:t>；与他人合作出版的，每本第一作者认定60学时，其他作者认定40学时。同一论文或著作多处发表或出版，只计算一次，不得重复</w:t>
            </w:r>
            <w:r>
              <w:rPr>
                <w:rFonts w:hint="eastAsia" w:ascii="Times New Roman" w:hAnsi="Times New Roman"/>
                <w:kern w:val="0"/>
                <w:sz w:val="24"/>
              </w:rPr>
              <w:t>认定</w:t>
            </w:r>
            <w:r>
              <w:rPr>
                <w:rFonts w:ascii="Times New Roman" w:hAnsi="Times New Roman"/>
                <w:kern w:val="0"/>
                <w:sz w:val="24"/>
              </w:rPr>
              <w:t>。</w:t>
            </w:r>
          </w:p>
        </w:tc>
        <w:tc>
          <w:tcPr>
            <w:tcW w:w="16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586687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03428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338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E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承担国家级、省级、设区级的</w:t>
            </w:r>
            <w:r>
              <w:rPr>
                <w:rFonts w:ascii="Times New Roman" w:hAnsi="Times New Roman"/>
                <w:kern w:val="0"/>
                <w:sz w:val="24"/>
              </w:rPr>
              <w:t>课题研究</w:t>
            </w:r>
            <w:r>
              <w:rPr>
                <w:rFonts w:hint="eastAsia" w:ascii="Times New Roman" w:hAnsi="Times New Roman"/>
                <w:kern w:val="0"/>
                <w:sz w:val="24"/>
              </w:rPr>
              <w:t>或</w:t>
            </w:r>
            <w:r>
              <w:rPr>
                <w:rFonts w:ascii="Times New Roman" w:hAnsi="Times New Roman"/>
                <w:kern w:val="0"/>
                <w:sz w:val="24"/>
              </w:rPr>
              <w:t>项目</w:t>
            </w:r>
            <w:r>
              <w:rPr>
                <w:rFonts w:hint="eastAsia" w:ascii="Times New Roman" w:hAnsi="Times New Roman"/>
                <w:kern w:val="0"/>
                <w:sz w:val="24"/>
              </w:rPr>
              <w:t>开发并结项的，</w:t>
            </w:r>
            <w:r>
              <w:rPr>
                <w:rFonts w:ascii="Times New Roman" w:hAnsi="Times New Roman"/>
                <w:kern w:val="0"/>
                <w:sz w:val="24"/>
              </w:rPr>
              <w:t>每项研究课题或项目的主持人分别认定50学时、40学时、30学时，其他主要完成人（前4名）分别认定40学时、30学时、20学时，其他参与人员认定10学时。</w:t>
            </w:r>
          </w:p>
        </w:tc>
        <w:tc>
          <w:tcPr>
            <w:tcW w:w="161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AC009AD">
            <w:pPr>
              <w:spacing w:line="44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7C8FF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388" w:type="pct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3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经主管部门或用人单位批准，参加</w:t>
            </w:r>
            <w:r>
              <w:rPr>
                <w:rFonts w:hint="eastAsia" w:ascii="Times New Roman" w:hAnsi="Times New Roman"/>
                <w:kern w:val="0"/>
                <w:sz w:val="24"/>
              </w:rPr>
              <w:t>省、市组织</w:t>
            </w:r>
            <w:r>
              <w:rPr>
                <w:rFonts w:ascii="Times New Roman" w:hAnsi="Times New Roman"/>
                <w:kern w:val="0"/>
                <w:sz w:val="24"/>
              </w:rPr>
              <w:t>专家服务基层活动，每天可认定8学时，每次活动最多认定20学时。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10A0605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18FEC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33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B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专业技术人员个人自学，</w:t>
            </w:r>
            <w:r>
              <w:rPr>
                <w:rFonts w:hint="eastAsia" w:ascii="Times New Roman" w:hAnsi="Times New Roman"/>
                <w:kern w:val="0"/>
                <w:sz w:val="24"/>
              </w:rPr>
              <w:t>单位统一组织自学</w:t>
            </w:r>
            <w:r>
              <w:rPr>
                <w:rFonts w:ascii="Times New Roman" w:hAnsi="Times New Roman"/>
                <w:kern w:val="0"/>
                <w:sz w:val="24"/>
              </w:rPr>
              <w:t>，由用人单位建立学习档案并明确具体学时每天不超过8学时，每年累计不超过30学时。用人单位未建立学习档案的不予认定。</w:t>
            </w:r>
          </w:p>
        </w:tc>
        <w:tc>
          <w:tcPr>
            <w:tcW w:w="1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93FE2">
            <w:pPr>
              <w:spacing w:line="4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</w:tr>
      <w:tr w14:paraId="36702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8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6C1D4">
            <w:pPr>
              <w:spacing w:line="520" w:lineRule="exact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学时合计（大写）</w:t>
            </w:r>
          </w:p>
        </w:tc>
        <w:tc>
          <w:tcPr>
            <w:tcW w:w="31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205B0">
            <w:pPr>
              <w:spacing w:line="520" w:lineRule="exact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</w:tr>
      <w:tr w14:paraId="11FAF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8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F9326">
            <w:pPr>
              <w:spacing w:line="520" w:lineRule="exact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学时审核负责人（签名）</w:t>
            </w:r>
          </w:p>
        </w:tc>
        <w:tc>
          <w:tcPr>
            <w:tcW w:w="31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62836">
            <w:pPr>
              <w:spacing w:line="52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签名：                 日期：</w:t>
            </w:r>
          </w:p>
        </w:tc>
      </w:tr>
      <w:tr w14:paraId="4D5C0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1873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CFD774">
            <w:pPr>
              <w:spacing w:line="520" w:lineRule="exact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单位审核意见（盖章）</w:t>
            </w:r>
          </w:p>
        </w:tc>
        <w:tc>
          <w:tcPr>
            <w:tcW w:w="312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83F921">
            <w:pPr>
              <w:spacing w:line="52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审验合格，情况属实，同意申报。</w:t>
            </w:r>
          </w:p>
          <w:p w14:paraId="43D44512">
            <w:pPr>
              <w:spacing w:line="52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14:paraId="2E131ABE">
            <w:pPr>
              <w:spacing w:line="52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盖章：                日期：</w:t>
            </w:r>
          </w:p>
        </w:tc>
      </w:tr>
    </w:tbl>
    <w:p w14:paraId="54D651D3">
      <w:pPr>
        <w:pStyle w:val="6"/>
        <w:spacing w:before="0" w:beforeAutospacing="0" w:after="0" w:afterAutospacing="0" w:line="560" w:lineRule="exact"/>
        <w:jc w:val="left"/>
        <w:rPr>
          <w:rFonts w:hint="eastAsia" w:ascii="Times New Roman" w:hAnsi="Times New Roman" w:eastAsia="黑体" w:cs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C780FA">
      <w:pPr>
        <w:jc w:val="left"/>
      </w:pPr>
    </w:p>
    <w:sectPr>
      <w:footerReference r:id="rId3" w:type="default"/>
      <w:pgSz w:w="11906" w:h="16838"/>
      <w:pgMar w:top="2098" w:right="1474" w:bottom="1701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E60672-7A68-4452-9AD9-DF0B89700F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387F8D6-4A1C-491E-B3DC-3AAD34E290C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0C0C5CC-EF74-4689-AA8C-81EE5AA1016B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9989B">
    <w:pPr>
      <w:pStyle w:val="4"/>
      <w:rPr>
        <w:rFonts w:ascii="宋体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F32F2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F32F2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ODMwYjMyMjZkNzg3NTgyNDRlMDllNzc4NDQ4Y2MifQ=="/>
  </w:docVars>
  <w:rsids>
    <w:rsidRoot w:val="00172A27"/>
    <w:rsid w:val="00031710"/>
    <w:rsid w:val="00037478"/>
    <w:rsid w:val="00094015"/>
    <w:rsid w:val="000E7FF8"/>
    <w:rsid w:val="00172A27"/>
    <w:rsid w:val="00191FDF"/>
    <w:rsid w:val="001D3351"/>
    <w:rsid w:val="00230256"/>
    <w:rsid w:val="00236423"/>
    <w:rsid w:val="002779ED"/>
    <w:rsid w:val="002803A2"/>
    <w:rsid w:val="00291420"/>
    <w:rsid w:val="0029543E"/>
    <w:rsid w:val="002B1064"/>
    <w:rsid w:val="002D2040"/>
    <w:rsid w:val="0030778E"/>
    <w:rsid w:val="00392286"/>
    <w:rsid w:val="003F58BB"/>
    <w:rsid w:val="00470CCD"/>
    <w:rsid w:val="00506EC6"/>
    <w:rsid w:val="0052288B"/>
    <w:rsid w:val="005F5DC0"/>
    <w:rsid w:val="00603B0C"/>
    <w:rsid w:val="00711EB7"/>
    <w:rsid w:val="00775EBC"/>
    <w:rsid w:val="00784C70"/>
    <w:rsid w:val="007F19A2"/>
    <w:rsid w:val="008606FB"/>
    <w:rsid w:val="009659C3"/>
    <w:rsid w:val="009A4429"/>
    <w:rsid w:val="009C648E"/>
    <w:rsid w:val="009D320F"/>
    <w:rsid w:val="009D4111"/>
    <w:rsid w:val="00A2525B"/>
    <w:rsid w:val="00A46C68"/>
    <w:rsid w:val="00A968E4"/>
    <w:rsid w:val="00AA1389"/>
    <w:rsid w:val="00AB65A1"/>
    <w:rsid w:val="00B87CF2"/>
    <w:rsid w:val="00BA2C5B"/>
    <w:rsid w:val="00BE6B67"/>
    <w:rsid w:val="00C31556"/>
    <w:rsid w:val="00C875C8"/>
    <w:rsid w:val="00CF55DA"/>
    <w:rsid w:val="00CF6106"/>
    <w:rsid w:val="00DA24CC"/>
    <w:rsid w:val="00DA470E"/>
    <w:rsid w:val="00DC47C0"/>
    <w:rsid w:val="00E0232C"/>
    <w:rsid w:val="00E15CE7"/>
    <w:rsid w:val="00E50F30"/>
    <w:rsid w:val="00ED0A16"/>
    <w:rsid w:val="00F30E1E"/>
    <w:rsid w:val="01CB0A80"/>
    <w:rsid w:val="022340CB"/>
    <w:rsid w:val="028F75B9"/>
    <w:rsid w:val="02FC084B"/>
    <w:rsid w:val="0314369E"/>
    <w:rsid w:val="04171554"/>
    <w:rsid w:val="049820AD"/>
    <w:rsid w:val="04DC7E41"/>
    <w:rsid w:val="04E24594"/>
    <w:rsid w:val="05783FFF"/>
    <w:rsid w:val="06BE1553"/>
    <w:rsid w:val="06E861D4"/>
    <w:rsid w:val="075FFCDC"/>
    <w:rsid w:val="07620BB1"/>
    <w:rsid w:val="076E56B9"/>
    <w:rsid w:val="08231E18"/>
    <w:rsid w:val="09493F5E"/>
    <w:rsid w:val="0A3F5E8B"/>
    <w:rsid w:val="0AD54D7C"/>
    <w:rsid w:val="0BF56317"/>
    <w:rsid w:val="0D4D2C1D"/>
    <w:rsid w:val="0D6E520A"/>
    <w:rsid w:val="0DF10EB1"/>
    <w:rsid w:val="0F154910"/>
    <w:rsid w:val="0F9568F0"/>
    <w:rsid w:val="119001B8"/>
    <w:rsid w:val="12096A52"/>
    <w:rsid w:val="12B82834"/>
    <w:rsid w:val="12BB722C"/>
    <w:rsid w:val="12C11CAB"/>
    <w:rsid w:val="1366011A"/>
    <w:rsid w:val="13A735D3"/>
    <w:rsid w:val="13D45FEC"/>
    <w:rsid w:val="168B0D65"/>
    <w:rsid w:val="16DB7360"/>
    <w:rsid w:val="175D6224"/>
    <w:rsid w:val="17756874"/>
    <w:rsid w:val="189514C4"/>
    <w:rsid w:val="199F2549"/>
    <w:rsid w:val="19B3E568"/>
    <w:rsid w:val="1A393534"/>
    <w:rsid w:val="1A8813EC"/>
    <w:rsid w:val="1AE50585"/>
    <w:rsid w:val="1BD61E04"/>
    <w:rsid w:val="1CF7591C"/>
    <w:rsid w:val="1D2E48DC"/>
    <w:rsid w:val="1DC54ABB"/>
    <w:rsid w:val="1DCA7B57"/>
    <w:rsid w:val="1E3027AE"/>
    <w:rsid w:val="1E7E6978"/>
    <w:rsid w:val="1EB6391D"/>
    <w:rsid w:val="1F0C05EE"/>
    <w:rsid w:val="1F368CC5"/>
    <w:rsid w:val="203E23EE"/>
    <w:rsid w:val="23B76226"/>
    <w:rsid w:val="23F10DE9"/>
    <w:rsid w:val="248A230F"/>
    <w:rsid w:val="250C433A"/>
    <w:rsid w:val="25984588"/>
    <w:rsid w:val="261B0F7C"/>
    <w:rsid w:val="2676099A"/>
    <w:rsid w:val="27C9261E"/>
    <w:rsid w:val="2B98301C"/>
    <w:rsid w:val="2C5339AC"/>
    <w:rsid w:val="2C6A0803"/>
    <w:rsid w:val="2D4700B7"/>
    <w:rsid w:val="319F19C6"/>
    <w:rsid w:val="31B31980"/>
    <w:rsid w:val="31B47265"/>
    <w:rsid w:val="32FA7533"/>
    <w:rsid w:val="330C6F96"/>
    <w:rsid w:val="33C958A2"/>
    <w:rsid w:val="349A21B5"/>
    <w:rsid w:val="37AC1809"/>
    <w:rsid w:val="37F38420"/>
    <w:rsid w:val="38611466"/>
    <w:rsid w:val="391248F6"/>
    <w:rsid w:val="39D26D6E"/>
    <w:rsid w:val="3A7D46B3"/>
    <w:rsid w:val="3AB61A55"/>
    <w:rsid w:val="3B615E61"/>
    <w:rsid w:val="3BCB4ABD"/>
    <w:rsid w:val="3BDB3E86"/>
    <w:rsid w:val="3DD73CE4"/>
    <w:rsid w:val="3DF681B9"/>
    <w:rsid w:val="3E0151A6"/>
    <w:rsid w:val="3F7FF5EE"/>
    <w:rsid w:val="3FBD0009"/>
    <w:rsid w:val="3FD80C68"/>
    <w:rsid w:val="3FFB9E0D"/>
    <w:rsid w:val="3FFF8D2C"/>
    <w:rsid w:val="40726163"/>
    <w:rsid w:val="416074D3"/>
    <w:rsid w:val="4268065A"/>
    <w:rsid w:val="43466E83"/>
    <w:rsid w:val="448F3A0A"/>
    <w:rsid w:val="466912FC"/>
    <w:rsid w:val="46775E30"/>
    <w:rsid w:val="46C519CC"/>
    <w:rsid w:val="46E6323A"/>
    <w:rsid w:val="46E841F3"/>
    <w:rsid w:val="47ABAB53"/>
    <w:rsid w:val="47E4203A"/>
    <w:rsid w:val="49611A42"/>
    <w:rsid w:val="499B5C57"/>
    <w:rsid w:val="4A78475F"/>
    <w:rsid w:val="4A8E0F5E"/>
    <w:rsid w:val="4CA14F59"/>
    <w:rsid w:val="4D7E516B"/>
    <w:rsid w:val="4DBA57D1"/>
    <w:rsid w:val="4E33229A"/>
    <w:rsid w:val="4E6A663B"/>
    <w:rsid w:val="4E817B3B"/>
    <w:rsid w:val="4FBF1224"/>
    <w:rsid w:val="51DE0BB8"/>
    <w:rsid w:val="54BD2226"/>
    <w:rsid w:val="552E4BBB"/>
    <w:rsid w:val="55972D86"/>
    <w:rsid w:val="566839D3"/>
    <w:rsid w:val="56FF5732"/>
    <w:rsid w:val="57B52931"/>
    <w:rsid w:val="583A204C"/>
    <w:rsid w:val="587024D6"/>
    <w:rsid w:val="5AC75248"/>
    <w:rsid w:val="5DB108D7"/>
    <w:rsid w:val="5E16411F"/>
    <w:rsid w:val="5E9632B4"/>
    <w:rsid w:val="5F936FA3"/>
    <w:rsid w:val="5FB21AB8"/>
    <w:rsid w:val="5FDFC691"/>
    <w:rsid w:val="5FFFAA98"/>
    <w:rsid w:val="60B400BF"/>
    <w:rsid w:val="60EF9DCF"/>
    <w:rsid w:val="619B53A7"/>
    <w:rsid w:val="61F90B82"/>
    <w:rsid w:val="622C1FB6"/>
    <w:rsid w:val="62452B87"/>
    <w:rsid w:val="62D66B9E"/>
    <w:rsid w:val="65675CC8"/>
    <w:rsid w:val="665F55F1"/>
    <w:rsid w:val="66981690"/>
    <w:rsid w:val="683C406C"/>
    <w:rsid w:val="69B450AA"/>
    <w:rsid w:val="6A3E67E2"/>
    <w:rsid w:val="6AA24B9C"/>
    <w:rsid w:val="6BC51630"/>
    <w:rsid w:val="6DFF7F6A"/>
    <w:rsid w:val="6E294240"/>
    <w:rsid w:val="6E67525D"/>
    <w:rsid w:val="70F52933"/>
    <w:rsid w:val="72790DC5"/>
    <w:rsid w:val="72FBB3D8"/>
    <w:rsid w:val="7378243C"/>
    <w:rsid w:val="737DFA04"/>
    <w:rsid w:val="74B73BEA"/>
    <w:rsid w:val="758169E1"/>
    <w:rsid w:val="76557617"/>
    <w:rsid w:val="767F2AAF"/>
    <w:rsid w:val="7760665D"/>
    <w:rsid w:val="777F1BE5"/>
    <w:rsid w:val="77D55A54"/>
    <w:rsid w:val="77E037DF"/>
    <w:rsid w:val="77FDF078"/>
    <w:rsid w:val="77FF783E"/>
    <w:rsid w:val="78E374E9"/>
    <w:rsid w:val="793F74F1"/>
    <w:rsid w:val="79EF399B"/>
    <w:rsid w:val="7AB769BB"/>
    <w:rsid w:val="7B246633"/>
    <w:rsid w:val="7B3949D5"/>
    <w:rsid w:val="7B9CDCD6"/>
    <w:rsid w:val="7B9CDCF6"/>
    <w:rsid w:val="7BCF7011"/>
    <w:rsid w:val="7BFBEB34"/>
    <w:rsid w:val="7CFAFE47"/>
    <w:rsid w:val="7D0E1112"/>
    <w:rsid w:val="7D79537A"/>
    <w:rsid w:val="7D8636FE"/>
    <w:rsid w:val="7E1F6E7E"/>
    <w:rsid w:val="7E270EA3"/>
    <w:rsid w:val="7E40420B"/>
    <w:rsid w:val="7E9208BD"/>
    <w:rsid w:val="7E9E4A0A"/>
    <w:rsid w:val="7EDBABFB"/>
    <w:rsid w:val="7EE7B4B4"/>
    <w:rsid w:val="7F6D6EBB"/>
    <w:rsid w:val="7F7DDEBF"/>
    <w:rsid w:val="7F7F1F6F"/>
    <w:rsid w:val="7FAF2103"/>
    <w:rsid w:val="7FC3E6B7"/>
    <w:rsid w:val="7FFB22CC"/>
    <w:rsid w:val="8EC6B34F"/>
    <w:rsid w:val="9B7FA2BA"/>
    <w:rsid w:val="9BD76704"/>
    <w:rsid w:val="9E5F1387"/>
    <w:rsid w:val="9EFB2AF0"/>
    <w:rsid w:val="9F6DF2B4"/>
    <w:rsid w:val="9F8206C6"/>
    <w:rsid w:val="A796A3CB"/>
    <w:rsid w:val="AFF3B79E"/>
    <w:rsid w:val="BB861AF9"/>
    <w:rsid w:val="BBBFE5B7"/>
    <w:rsid w:val="BBDF96E6"/>
    <w:rsid w:val="BDCB2384"/>
    <w:rsid w:val="BDF7BC23"/>
    <w:rsid w:val="BED76C95"/>
    <w:rsid w:val="BF3B0F3C"/>
    <w:rsid w:val="BFFBFEE8"/>
    <w:rsid w:val="BFFFE00D"/>
    <w:rsid w:val="C73FC28C"/>
    <w:rsid w:val="C7D3B9DF"/>
    <w:rsid w:val="C7FDE833"/>
    <w:rsid w:val="CDDDFC7C"/>
    <w:rsid w:val="CF21143B"/>
    <w:rsid w:val="CFA7BAF3"/>
    <w:rsid w:val="D3BB3579"/>
    <w:rsid w:val="D6BD1227"/>
    <w:rsid w:val="D7DCCB6E"/>
    <w:rsid w:val="D9DFF5DA"/>
    <w:rsid w:val="DB9F3B38"/>
    <w:rsid w:val="DCE9E5CE"/>
    <w:rsid w:val="DDDBF402"/>
    <w:rsid w:val="DDF79BEE"/>
    <w:rsid w:val="E73FEB48"/>
    <w:rsid w:val="ECEFAF01"/>
    <w:rsid w:val="EDF60D17"/>
    <w:rsid w:val="EF3F616A"/>
    <w:rsid w:val="EFBDCD34"/>
    <w:rsid w:val="EFF037E3"/>
    <w:rsid w:val="EFFFA990"/>
    <w:rsid w:val="F67F1233"/>
    <w:rsid w:val="FBBC8937"/>
    <w:rsid w:val="FCE2A2E1"/>
    <w:rsid w:val="FCFFAC0F"/>
    <w:rsid w:val="FDB34629"/>
    <w:rsid w:val="FDBFB519"/>
    <w:rsid w:val="FDCFDF4F"/>
    <w:rsid w:val="FDE5C834"/>
    <w:rsid w:val="FDFBDF15"/>
    <w:rsid w:val="FDFD467E"/>
    <w:rsid w:val="FE77D1E6"/>
    <w:rsid w:val="FEFB23A3"/>
    <w:rsid w:val="FF5FC87B"/>
    <w:rsid w:val="FF7738AD"/>
    <w:rsid w:val="FF7993BB"/>
    <w:rsid w:val="FF9DFE02"/>
    <w:rsid w:val="FFCFB163"/>
    <w:rsid w:val="FFFD28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tabs>
        <w:tab w:val="left" w:pos="0"/>
      </w:tabs>
    </w:pPr>
    <w:rPr>
      <w:kern w:val="0"/>
      <w:sz w:val="20"/>
      <w:szCs w:val="20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正文文本 Char"/>
    <w:basedOn w:val="8"/>
    <w:link w:val="2"/>
    <w:qFormat/>
    <w:uiPriority w:val="99"/>
    <w:rPr>
      <w:rFonts w:ascii="Calibri" w:hAnsi="Calibri" w:eastAsia="宋体" w:cs="Calibri"/>
      <w:kern w:val="0"/>
      <w:sz w:val="20"/>
      <w:szCs w:val="20"/>
    </w:rPr>
  </w:style>
  <w:style w:type="character" w:customStyle="1" w:styleId="10">
    <w:name w:val="页脚 Char"/>
    <w:basedOn w:val="8"/>
    <w:link w:val="4"/>
    <w:qFormat/>
    <w:uiPriority w:val="99"/>
    <w:rPr>
      <w:rFonts w:ascii="Calibri" w:hAnsi="Calibri" w:eastAsia="宋体" w:cs="Calibri"/>
      <w:kern w:val="0"/>
      <w:sz w:val="18"/>
      <w:szCs w:val="18"/>
    </w:rPr>
  </w:style>
  <w:style w:type="paragraph" w:customStyle="1" w:styleId="11">
    <w:name w:val="List Paragraph1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5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4111</Words>
  <Characters>4423</Characters>
  <Lines>5</Lines>
  <Paragraphs>13</Paragraphs>
  <TotalTime>31</TotalTime>
  <ScaleCrop>false</ScaleCrop>
  <LinksUpToDate>false</LinksUpToDate>
  <CharactersWithSpaces>4481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2022-06-20T10:06:00Z</dcterms:created>
  <dc:creator>null</dc:creator>
  <cp:lastModifiedBy>user</cp:lastModifiedBy>
  <cp:lastPrinted>2026-06-22T09:30:00Z</cp:lastPrinted>
  <dcterms:modified xsi:type="dcterms:W3CDTF">2026-06-22T09:41:56Z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44C673C3FC594FEDB4894476837CEB9A_13</vt:lpwstr>
  </property>
  <property fmtid="{D5CDD505-2E9C-101B-9397-08002B2CF9AE}" pid="4" name="KSOTemplateDocerSaveRecord">
    <vt:lpwstr>eyJoZGlkIjoiOGRjMGQyN2Y1NDdmNTZjNDQ3YTdjNDNhNWI1YmNmZjAiLCJ1c2VySWQiOiIzNDIxODQwMDEifQ==</vt:lpwstr>
  </property>
</Properties>
</file>