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14010" w:type="dxa"/>
        <w:tblLayout w:type="fixed"/>
        <w:tblLook w:val="04A0"/>
      </w:tblPr>
      <w:tblGrid>
        <w:gridCol w:w="846"/>
        <w:gridCol w:w="850"/>
        <w:gridCol w:w="709"/>
        <w:gridCol w:w="1134"/>
        <w:gridCol w:w="2259"/>
        <w:gridCol w:w="8212"/>
      </w:tblGrid>
      <w:tr w:rsidR="00B529A8">
        <w:trPr>
          <w:trHeight w:val="599"/>
        </w:trPr>
        <w:tc>
          <w:tcPr>
            <w:tcW w:w="14010" w:type="dxa"/>
            <w:gridSpan w:val="6"/>
            <w:vAlign w:val="center"/>
          </w:tcPr>
          <w:p w:rsidR="00B529A8" w:rsidRDefault="00BB193C">
            <w:pPr>
              <w:jc w:val="center"/>
              <w:rPr>
                <w:rFonts w:ascii="宋体" w:eastAsia="宋体" w:hAnsi="宋体" w:cs="宋体"/>
                <w:sz w:val="36"/>
                <w:szCs w:val="36"/>
              </w:rPr>
            </w:pPr>
            <w:r>
              <w:rPr>
                <w:rFonts w:ascii="宋体" w:eastAsia="宋体" w:hAnsi="宋体" w:cs="宋体" w:hint="eastAsia"/>
                <w:sz w:val="36"/>
                <w:szCs w:val="36"/>
              </w:rPr>
              <w:t>重大执法决定法制审核目录清单</w:t>
            </w:r>
          </w:p>
        </w:tc>
      </w:tr>
      <w:tr w:rsidR="00B529A8">
        <w:trPr>
          <w:trHeight w:val="599"/>
        </w:trPr>
        <w:tc>
          <w:tcPr>
            <w:tcW w:w="846" w:type="dxa"/>
          </w:tcPr>
          <w:p w:rsidR="00B529A8" w:rsidRDefault="00BB193C">
            <w:pPr>
              <w:rPr>
                <w:rFonts w:ascii="宋体" w:eastAsia="宋体" w:hAnsi="宋体" w:cs="宋体"/>
                <w:sz w:val="24"/>
              </w:rPr>
            </w:pPr>
            <w:r>
              <w:rPr>
                <w:rFonts w:ascii="宋体" w:eastAsia="宋体" w:hAnsi="宋体" w:cs="宋体" w:hint="eastAsia"/>
                <w:sz w:val="24"/>
              </w:rPr>
              <w:t>序号</w:t>
            </w:r>
          </w:p>
        </w:tc>
        <w:tc>
          <w:tcPr>
            <w:tcW w:w="850" w:type="dxa"/>
          </w:tcPr>
          <w:p w:rsidR="00B529A8" w:rsidRDefault="00BB193C">
            <w:pPr>
              <w:rPr>
                <w:rFonts w:ascii="宋体" w:eastAsia="宋体" w:hAnsi="宋体" w:cs="宋体"/>
                <w:sz w:val="24"/>
              </w:rPr>
            </w:pPr>
            <w:r>
              <w:rPr>
                <w:rFonts w:ascii="宋体" w:eastAsia="宋体" w:hAnsi="宋体" w:cs="宋体" w:hint="eastAsia"/>
                <w:sz w:val="24"/>
              </w:rPr>
              <w:t>执法</w:t>
            </w:r>
          </w:p>
          <w:p w:rsidR="00B529A8" w:rsidRDefault="00BB193C">
            <w:pPr>
              <w:rPr>
                <w:rFonts w:ascii="宋体" w:eastAsia="宋体" w:hAnsi="宋体" w:cs="宋体"/>
                <w:sz w:val="24"/>
              </w:rPr>
            </w:pPr>
            <w:r>
              <w:rPr>
                <w:rFonts w:ascii="宋体" w:eastAsia="宋体" w:hAnsi="宋体" w:cs="宋体" w:hint="eastAsia"/>
                <w:sz w:val="24"/>
              </w:rPr>
              <w:t>类别</w:t>
            </w:r>
          </w:p>
        </w:tc>
        <w:tc>
          <w:tcPr>
            <w:tcW w:w="709" w:type="dxa"/>
          </w:tcPr>
          <w:p w:rsidR="00B529A8" w:rsidRDefault="00BB193C">
            <w:pPr>
              <w:jc w:val="left"/>
              <w:rPr>
                <w:rFonts w:ascii="宋体" w:eastAsia="宋体" w:hAnsi="宋体" w:cs="宋体"/>
                <w:sz w:val="24"/>
              </w:rPr>
            </w:pPr>
            <w:r>
              <w:rPr>
                <w:rFonts w:ascii="宋体" w:eastAsia="宋体" w:hAnsi="宋体" w:cs="宋体" w:hint="eastAsia"/>
                <w:sz w:val="24"/>
              </w:rPr>
              <w:t>执法层级</w:t>
            </w:r>
          </w:p>
        </w:tc>
        <w:tc>
          <w:tcPr>
            <w:tcW w:w="1134" w:type="dxa"/>
          </w:tcPr>
          <w:p w:rsidR="00B529A8" w:rsidRDefault="00BB193C">
            <w:pPr>
              <w:jc w:val="left"/>
              <w:rPr>
                <w:rFonts w:ascii="宋体" w:eastAsia="宋体" w:hAnsi="宋体" w:cs="宋体"/>
                <w:sz w:val="24"/>
              </w:rPr>
            </w:pPr>
            <w:r>
              <w:rPr>
                <w:rFonts w:ascii="宋体" w:eastAsia="宋体" w:hAnsi="宋体" w:cs="宋体" w:hint="eastAsia"/>
                <w:sz w:val="24"/>
              </w:rPr>
              <w:t>执法</w:t>
            </w:r>
          </w:p>
          <w:p w:rsidR="00B529A8" w:rsidRDefault="00BB193C">
            <w:pPr>
              <w:jc w:val="left"/>
              <w:rPr>
                <w:rFonts w:ascii="宋体" w:eastAsia="宋体" w:hAnsi="宋体" w:cs="宋体"/>
                <w:sz w:val="24"/>
              </w:rPr>
            </w:pPr>
            <w:r>
              <w:rPr>
                <w:rFonts w:ascii="宋体" w:eastAsia="宋体" w:hAnsi="宋体" w:cs="宋体" w:hint="eastAsia"/>
                <w:sz w:val="24"/>
              </w:rPr>
              <w:t>项目</w:t>
            </w:r>
          </w:p>
        </w:tc>
        <w:tc>
          <w:tcPr>
            <w:tcW w:w="2259" w:type="dxa"/>
          </w:tcPr>
          <w:p w:rsidR="00B529A8" w:rsidRDefault="00BB193C">
            <w:pPr>
              <w:rPr>
                <w:rFonts w:ascii="宋体" w:eastAsia="宋体" w:hAnsi="宋体" w:cs="宋体"/>
                <w:sz w:val="24"/>
              </w:rPr>
            </w:pPr>
            <w:r>
              <w:rPr>
                <w:rFonts w:ascii="宋体" w:eastAsia="宋体" w:hAnsi="宋体" w:cs="宋体" w:hint="eastAsia"/>
                <w:sz w:val="24"/>
              </w:rPr>
              <w:t>审核重点（内容）</w:t>
            </w:r>
          </w:p>
        </w:tc>
        <w:tc>
          <w:tcPr>
            <w:tcW w:w="8212" w:type="dxa"/>
          </w:tcPr>
          <w:p w:rsidR="00B529A8" w:rsidRDefault="00BB193C">
            <w:pPr>
              <w:ind w:firstLineChars="1300" w:firstLine="3120"/>
              <w:rPr>
                <w:rFonts w:ascii="宋体" w:eastAsia="宋体" w:hAnsi="宋体" w:cs="宋体"/>
                <w:sz w:val="24"/>
              </w:rPr>
            </w:pPr>
            <w:r>
              <w:rPr>
                <w:rFonts w:ascii="宋体" w:eastAsia="宋体" w:hAnsi="宋体" w:cs="宋体" w:hint="eastAsia"/>
                <w:sz w:val="24"/>
              </w:rPr>
              <w:t>法律依据</w:t>
            </w:r>
          </w:p>
        </w:tc>
      </w:tr>
      <w:tr w:rsidR="00B529A8">
        <w:trPr>
          <w:trHeight w:val="371"/>
        </w:trPr>
        <w:tc>
          <w:tcPr>
            <w:tcW w:w="846" w:type="dxa"/>
          </w:tcPr>
          <w:p w:rsidR="00B529A8" w:rsidRDefault="00BB193C">
            <w:pPr>
              <w:rPr>
                <w:rFonts w:ascii="宋体" w:eastAsia="宋体" w:hAnsi="宋体" w:cs="宋体"/>
                <w:sz w:val="24"/>
              </w:rPr>
            </w:pPr>
            <w:r>
              <w:rPr>
                <w:rFonts w:ascii="宋体" w:eastAsia="宋体" w:hAnsi="宋体" w:cs="宋体" w:hint="eastAsia"/>
                <w:sz w:val="24"/>
              </w:rPr>
              <w:t>1</w:t>
            </w:r>
          </w:p>
        </w:tc>
        <w:tc>
          <w:tcPr>
            <w:tcW w:w="850" w:type="dxa"/>
          </w:tcPr>
          <w:p w:rsidR="00B529A8" w:rsidRDefault="00BB193C">
            <w:pPr>
              <w:rPr>
                <w:rFonts w:ascii="宋体" w:eastAsia="宋体" w:hAnsi="宋体" w:cs="宋体"/>
                <w:sz w:val="24"/>
              </w:rPr>
            </w:pPr>
            <w:r>
              <w:rPr>
                <w:rFonts w:ascii="宋体" w:eastAsia="宋体" w:hAnsi="宋体" w:cs="宋体" w:hint="eastAsia"/>
                <w:sz w:val="24"/>
              </w:rPr>
              <w:t>行政处罚</w:t>
            </w:r>
          </w:p>
        </w:tc>
        <w:tc>
          <w:tcPr>
            <w:tcW w:w="709" w:type="dxa"/>
          </w:tcPr>
          <w:p w:rsidR="00B529A8" w:rsidRDefault="00BB193C">
            <w:pPr>
              <w:rPr>
                <w:rFonts w:ascii="宋体" w:eastAsia="宋体" w:hAnsi="宋体" w:cs="宋体"/>
                <w:sz w:val="24"/>
              </w:rPr>
            </w:pPr>
            <w:r>
              <w:rPr>
                <w:rFonts w:ascii="宋体" w:eastAsia="宋体" w:hAnsi="宋体" w:cs="宋体" w:hint="eastAsia"/>
                <w:sz w:val="24"/>
              </w:rPr>
              <w:t>区级</w:t>
            </w:r>
          </w:p>
        </w:tc>
        <w:tc>
          <w:tcPr>
            <w:tcW w:w="1134" w:type="dxa"/>
          </w:tcPr>
          <w:p w:rsidR="00B529A8" w:rsidRDefault="00BB193C">
            <w:pPr>
              <w:rPr>
                <w:rFonts w:ascii="宋体" w:eastAsia="宋体" w:hAnsi="宋体" w:cs="宋体"/>
                <w:color w:val="424242"/>
                <w:kern w:val="0"/>
                <w:sz w:val="24"/>
              </w:rPr>
            </w:pPr>
            <w:r>
              <w:rPr>
                <w:rFonts w:ascii="宋体" w:eastAsia="宋体" w:hAnsi="宋体" w:cs="宋体" w:hint="eastAsia"/>
                <w:color w:val="424242"/>
                <w:kern w:val="0"/>
                <w:sz w:val="24"/>
              </w:rPr>
              <w:t>对医疗卫生机构违反《突发公共卫生事件应急条例》的处罚</w:t>
            </w:r>
          </w:p>
        </w:tc>
        <w:tc>
          <w:tcPr>
            <w:tcW w:w="2259" w:type="dxa"/>
          </w:tcPr>
          <w:p w:rsidR="00B529A8" w:rsidRDefault="00BB193C">
            <w:pPr>
              <w:numPr>
                <w:ilvl w:val="0"/>
                <w:numId w:val="1"/>
              </w:numPr>
              <w:rPr>
                <w:rFonts w:ascii="宋体" w:eastAsia="宋体" w:hAnsi="宋体" w:cs="宋体"/>
                <w:color w:val="424242"/>
                <w:kern w:val="0"/>
                <w:sz w:val="24"/>
              </w:rPr>
            </w:pPr>
            <w:r>
              <w:rPr>
                <w:rFonts w:ascii="宋体" w:eastAsia="宋体" w:hAnsi="宋体" w:cs="宋体" w:hint="eastAsia"/>
                <w:color w:val="424242"/>
                <w:kern w:val="0"/>
                <w:sz w:val="24"/>
              </w:rPr>
              <w:t xml:space="preserve">是否属于本委职权范围，违法行为是否涉嫌犯罪需要移送司法机关; </w:t>
            </w:r>
          </w:p>
          <w:p w:rsidR="00B529A8" w:rsidRDefault="00BB193C">
            <w:pPr>
              <w:rPr>
                <w:rFonts w:ascii="宋体" w:eastAsia="宋体" w:hAnsi="宋体" w:cs="宋体"/>
                <w:color w:val="424242"/>
                <w:kern w:val="0"/>
                <w:sz w:val="24"/>
              </w:rPr>
            </w:pPr>
            <w:r>
              <w:rPr>
                <w:rFonts w:ascii="宋体" w:eastAsia="宋体" w:hAnsi="宋体" w:cs="宋体" w:hint="eastAsia"/>
                <w:color w:val="424242"/>
                <w:kern w:val="0"/>
                <w:sz w:val="24"/>
              </w:rPr>
              <w:t>2.执法人员是否符合要求;</w:t>
            </w:r>
          </w:p>
          <w:p w:rsidR="00B529A8" w:rsidRDefault="00BB193C">
            <w:pPr>
              <w:rPr>
                <w:rFonts w:ascii="宋体" w:eastAsia="宋体" w:hAnsi="宋体" w:cs="宋体"/>
                <w:color w:val="424242"/>
                <w:kern w:val="0"/>
                <w:sz w:val="24"/>
              </w:rPr>
            </w:pPr>
            <w:r>
              <w:rPr>
                <w:rFonts w:ascii="宋体" w:eastAsia="宋体" w:hAnsi="宋体" w:cs="宋体" w:hint="eastAsia"/>
                <w:color w:val="424242"/>
                <w:kern w:val="0"/>
                <w:sz w:val="24"/>
              </w:rPr>
              <w:t>3.案件主要事实是否清楚，证据是否确凿、充分;</w:t>
            </w:r>
          </w:p>
          <w:p w:rsidR="00B529A8" w:rsidRDefault="00BB193C">
            <w:pPr>
              <w:rPr>
                <w:rFonts w:ascii="宋体" w:eastAsia="宋体" w:hAnsi="宋体" w:cs="宋体"/>
                <w:color w:val="424242"/>
                <w:kern w:val="0"/>
                <w:sz w:val="24"/>
              </w:rPr>
            </w:pPr>
            <w:r>
              <w:rPr>
                <w:rFonts w:ascii="宋体" w:eastAsia="宋体" w:hAnsi="宋体" w:cs="宋体" w:hint="eastAsia"/>
                <w:color w:val="424242"/>
                <w:kern w:val="0"/>
                <w:sz w:val="24"/>
              </w:rPr>
              <w:t>4.程序是否合法;</w:t>
            </w:r>
          </w:p>
          <w:p w:rsidR="00B529A8" w:rsidRDefault="00BB193C">
            <w:pPr>
              <w:rPr>
                <w:rFonts w:ascii="宋体" w:eastAsia="宋体" w:hAnsi="宋体" w:cs="宋体"/>
                <w:color w:val="424242"/>
                <w:kern w:val="0"/>
                <w:sz w:val="24"/>
              </w:rPr>
            </w:pPr>
            <w:r>
              <w:rPr>
                <w:rFonts w:ascii="宋体" w:eastAsia="宋体" w:hAnsi="宋体" w:cs="宋体" w:hint="eastAsia"/>
                <w:color w:val="424242"/>
                <w:kern w:val="0"/>
                <w:sz w:val="24"/>
              </w:rPr>
              <w:t xml:space="preserve">5.适用法律是否准确，运用自由裁量权是否适当; </w:t>
            </w:r>
          </w:p>
          <w:p w:rsidR="00B529A8" w:rsidRDefault="00BB193C">
            <w:pPr>
              <w:rPr>
                <w:rFonts w:ascii="宋体" w:eastAsia="宋体" w:hAnsi="宋体" w:cs="宋体"/>
                <w:color w:val="424242"/>
                <w:kern w:val="0"/>
                <w:sz w:val="24"/>
              </w:rPr>
            </w:pPr>
            <w:r>
              <w:rPr>
                <w:rFonts w:ascii="宋体" w:eastAsia="宋体" w:hAnsi="宋体" w:cs="宋体" w:hint="eastAsia"/>
                <w:color w:val="424242"/>
                <w:kern w:val="0"/>
                <w:sz w:val="24"/>
              </w:rPr>
              <w:t>6.行政执法文书是否完备、规范;</w:t>
            </w:r>
          </w:p>
        </w:tc>
        <w:tc>
          <w:tcPr>
            <w:tcW w:w="8212" w:type="dxa"/>
          </w:tcPr>
          <w:p w:rsidR="00B529A8" w:rsidRDefault="00BB193C">
            <w:pPr>
              <w:rPr>
                <w:rFonts w:ascii="宋体" w:eastAsia="宋体" w:hAnsi="宋体" w:cs="宋体"/>
                <w:sz w:val="24"/>
              </w:rPr>
            </w:pPr>
            <w:r>
              <w:rPr>
                <w:rFonts w:ascii="宋体" w:eastAsia="宋体" w:hAnsi="宋体" w:cs="宋体" w:hint="eastAsia"/>
                <w:sz w:val="24"/>
              </w:rPr>
              <w:t>《行政处罚法》第四十九条　发生重大传染病疫情等突发事件，为了控制、减轻和消除突发事件引起的社会危害，行政机关对违反突发事件应对措施的行为，依法快速、从重处罚。</w:t>
            </w:r>
          </w:p>
          <w:p w:rsidR="00B529A8" w:rsidRDefault="00BB193C">
            <w:pPr>
              <w:ind w:firstLine="484"/>
              <w:rPr>
                <w:rFonts w:ascii="宋体" w:eastAsia="宋体" w:hAnsi="宋体" w:cs="宋体"/>
                <w:sz w:val="24"/>
              </w:rPr>
            </w:pPr>
            <w:r>
              <w:rPr>
                <w:rFonts w:ascii="宋体" w:eastAsia="宋体" w:hAnsi="宋体" w:cs="宋体" w:hint="eastAsia"/>
                <w:color w:val="424242"/>
                <w:kern w:val="0"/>
                <w:sz w:val="24"/>
              </w:rPr>
              <w:t>《突发公共卫生事件应急条例》</w:t>
            </w:r>
            <w:bookmarkStart w:id="0" w:name="_GoBack"/>
            <w:bookmarkEnd w:id="0"/>
            <w:r>
              <w:rPr>
                <w:rFonts w:ascii="宋体" w:eastAsia="宋体" w:hAnsi="宋体" w:cs="宋体"/>
                <w:sz w:val="24"/>
              </w:rPr>
              <w:t>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rsidR="00B529A8" w:rsidRDefault="00BB193C">
            <w:pPr>
              <w:rPr>
                <w:rFonts w:ascii="宋体" w:eastAsia="宋体" w:hAnsi="宋体" w:cs="宋体"/>
                <w:sz w:val="24"/>
              </w:rPr>
            </w:pPr>
            <w:r>
              <w:rPr>
                <w:rFonts w:ascii="宋体" w:eastAsia="宋体" w:hAnsi="宋体" w:cs="宋体"/>
                <w:sz w:val="24"/>
              </w:rPr>
              <w:t>(一)未依照本条例的规定履行报告职责，隐瞒、缓报或者谎报的;</w:t>
            </w:r>
          </w:p>
          <w:p w:rsidR="00B529A8" w:rsidRDefault="00BB193C">
            <w:pPr>
              <w:rPr>
                <w:rFonts w:ascii="宋体" w:eastAsia="宋体" w:hAnsi="宋体" w:cs="宋体"/>
                <w:sz w:val="24"/>
              </w:rPr>
            </w:pPr>
            <w:r>
              <w:rPr>
                <w:rFonts w:ascii="宋体" w:eastAsia="宋体" w:hAnsi="宋体" w:cs="宋体"/>
                <w:sz w:val="24"/>
              </w:rPr>
              <w:t>(二)未依照本条例的规定及时采取控制措施的;</w:t>
            </w:r>
          </w:p>
          <w:p w:rsidR="00B529A8" w:rsidRDefault="00BB193C">
            <w:pPr>
              <w:rPr>
                <w:rFonts w:ascii="宋体" w:eastAsia="宋体" w:hAnsi="宋体" w:cs="宋体"/>
                <w:sz w:val="24"/>
              </w:rPr>
            </w:pPr>
            <w:r>
              <w:rPr>
                <w:rFonts w:ascii="宋体" w:eastAsia="宋体" w:hAnsi="宋体" w:cs="宋体"/>
                <w:sz w:val="24"/>
              </w:rPr>
              <w:t>(三)未依照本条例的规定履行突发事件监测职责的;</w:t>
            </w:r>
          </w:p>
          <w:p w:rsidR="00B529A8" w:rsidRDefault="00BB193C">
            <w:pPr>
              <w:rPr>
                <w:rFonts w:ascii="宋体" w:eastAsia="宋体" w:hAnsi="宋体" w:cs="宋体"/>
                <w:sz w:val="24"/>
              </w:rPr>
            </w:pPr>
            <w:r>
              <w:rPr>
                <w:rFonts w:ascii="宋体" w:eastAsia="宋体" w:hAnsi="宋体" w:cs="宋体"/>
                <w:sz w:val="24"/>
              </w:rPr>
              <w:t>(四)拒绝接诊病人的;</w:t>
            </w:r>
          </w:p>
          <w:p w:rsidR="00B529A8" w:rsidRDefault="00BB193C">
            <w:pPr>
              <w:rPr>
                <w:rFonts w:ascii="宋体" w:eastAsia="宋体" w:hAnsi="宋体" w:cs="宋体"/>
                <w:sz w:val="24"/>
              </w:rPr>
            </w:pPr>
            <w:r>
              <w:rPr>
                <w:rFonts w:ascii="宋体" w:eastAsia="宋体" w:hAnsi="宋体" w:cs="宋体"/>
                <w:sz w:val="24"/>
              </w:rPr>
              <w:t>(五)拒不服从突发事件应急处理指挥部调度的。</w:t>
            </w:r>
          </w:p>
          <w:p w:rsidR="00B529A8" w:rsidRDefault="00B529A8">
            <w:pPr>
              <w:rPr>
                <w:rFonts w:ascii="宋体" w:eastAsia="宋体" w:hAnsi="宋体" w:cs="宋体"/>
                <w:color w:val="424242"/>
                <w:kern w:val="0"/>
                <w:sz w:val="24"/>
              </w:rPr>
            </w:pPr>
          </w:p>
        </w:tc>
      </w:tr>
      <w:tr w:rsidR="00B529A8">
        <w:trPr>
          <w:trHeight w:val="3240"/>
        </w:trPr>
        <w:tc>
          <w:tcPr>
            <w:tcW w:w="846" w:type="dxa"/>
          </w:tcPr>
          <w:p w:rsidR="00B529A8" w:rsidRDefault="00BB193C">
            <w:pPr>
              <w:rPr>
                <w:rFonts w:ascii="宋体" w:eastAsia="宋体" w:hAnsi="宋体" w:cs="宋体"/>
                <w:sz w:val="24"/>
              </w:rPr>
            </w:pPr>
            <w:r>
              <w:rPr>
                <w:rFonts w:ascii="宋体" w:eastAsia="宋体" w:hAnsi="宋体" w:cs="宋体" w:hint="eastAsia"/>
                <w:sz w:val="24"/>
              </w:rPr>
              <w:lastRenderedPageBreak/>
              <w:t>2</w:t>
            </w:r>
          </w:p>
        </w:tc>
        <w:tc>
          <w:tcPr>
            <w:tcW w:w="850" w:type="dxa"/>
          </w:tcPr>
          <w:p w:rsidR="00B529A8" w:rsidRDefault="00BB193C">
            <w:pPr>
              <w:rPr>
                <w:rFonts w:ascii="宋体" w:eastAsia="宋体" w:hAnsi="宋体" w:cs="宋体"/>
                <w:sz w:val="24"/>
              </w:rPr>
            </w:pPr>
            <w:r>
              <w:rPr>
                <w:rFonts w:ascii="宋体" w:eastAsia="宋体" w:hAnsi="宋体" w:cs="宋体" w:hint="eastAsia"/>
                <w:sz w:val="24"/>
              </w:rPr>
              <w:t>行政处罚</w:t>
            </w:r>
          </w:p>
        </w:tc>
        <w:tc>
          <w:tcPr>
            <w:tcW w:w="709" w:type="dxa"/>
          </w:tcPr>
          <w:p w:rsidR="00B529A8" w:rsidRDefault="00BB193C">
            <w:pPr>
              <w:rPr>
                <w:rFonts w:ascii="宋体" w:eastAsia="宋体" w:hAnsi="宋体" w:cs="宋体"/>
                <w:sz w:val="24"/>
              </w:rPr>
            </w:pPr>
            <w:r>
              <w:rPr>
                <w:rFonts w:ascii="宋体" w:eastAsia="宋体" w:hAnsi="宋体" w:cs="宋体" w:hint="eastAsia"/>
                <w:sz w:val="24"/>
              </w:rPr>
              <w:t>区级</w:t>
            </w:r>
          </w:p>
        </w:tc>
        <w:tc>
          <w:tcPr>
            <w:tcW w:w="1134" w:type="dxa"/>
          </w:tcPr>
          <w:p w:rsidR="00B529A8" w:rsidRDefault="00BB193C">
            <w:pPr>
              <w:rPr>
                <w:rFonts w:ascii="宋体" w:eastAsia="宋体" w:hAnsi="宋体" w:cs="宋体"/>
                <w:color w:val="424242"/>
                <w:kern w:val="0"/>
                <w:sz w:val="24"/>
              </w:rPr>
            </w:pPr>
            <w:r>
              <w:rPr>
                <w:sz w:val="24"/>
              </w:rPr>
              <w:t>对医疗机构篡改、伪造、隐</w:t>
            </w:r>
            <w:r>
              <w:rPr>
                <w:sz w:val="24"/>
              </w:rPr>
              <w:t xml:space="preserve"> </w:t>
            </w:r>
            <w:r>
              <w:rPr>
                <w:sz w:val="24"/>
              </w:rPr>
              <w:t>匿、毁灭病历资料的处罚</w:t>
            </w:r>
          </w:p>
        </w:tc>
        <w:tc>
          <w:tcPr>
            <w:tcW w:w="2259" w:type="dxa"/>
          </w:tcPr>
          <w:p w:rsidR="00B529A8" w:rsidRDefault="00BB193C">
            <w:pPr>
              <w:jc w:val="left"/>
              <w:rPr>
                <w:rFonts w:asciiTheme="majorEastAsia" w:eastAsiaTheme="majorEastAsia" w:hAnsiTheme="majorEastAsia" w:cs="宋体"/>
                <w:color w:val="424242"/>
                <w:kern w:val="0"/>
                <w:sz w:val="24"/>
              </w:rPr>
            </w:pPr>
            <w:r>
              <w:rPr>
                <w:rFonts w:asciiTheme="majorEastAsia" w:eastAsiaTheme="majorEastAsia" w:hAnsiTheme="majorEastAsia" w:cs="宋体" w:hint="eastAsia"/>
                <w:color w:val="424242"/>
                <w:kern w:val="0"/>
                <w:sz w:val="24"/>
              </w:rPr>
              <w:t>同上</w:t>
            </w:r>
          </w:p>
        </w:tc>
        <w:tc>
          <w:tcPr>
            <w:tcW w:w="8212" w:type="dxa"/>
          </w:tcPr>
          <w:p w:rsidR="00B529A8" w:rsidRDefault="00BB193C">
            <w:pPr>
              <w:spacing w:line="360" w:lineRule="exact"/>
              <w:rPr>
                <w:rFonts w:ascii="宋体" w:eastAsia="宋体" w:hAnsi="宋体" w:cs="宋体"/>
                <w:sz w:val="24"/>
              </w:rPr>
            </w:pPr>
            <w:r>
              <w:rPr>
                <w:rFonts w:ascii="宋体" w:eastAsia="宋体" w:hAnsi="宋体"/>
                <w:sz w:val="24"/>
              </w:rPr>
              <w:t>《医疗纠纷预防和处理条例》 （国务院令第701号）第四</w:t>
            </w:r>
            <w:r>
              <w:rPr>
                <w:rFonts w:ascii="微软雅黑" w:eastAsia="微软雅黑" w:hAnsi="微软雅黑" w:cs="微软雅黑" w:hint="eastAsia"/>
                <w:sz w:val="24"/>
              </w:rPr>
              <w:t>⼗</w:t>
            </w:r>
            <w:r>
              <w:rPr>
                <w:rFonts w:ascii="宋体" w:eastAsia="宋体" w:hAnsi="宋体"/>
                <w:sz w:val="24"/>
              </w:rPr>
              <w:t>五条 医疗机构篡改、伪造、隐匿、毁灭病历资料的，对直接负责的主管</w:t>
            </w:r>
            <w:r>
              <w:rPr>
                <w:rFonts w:ascii="微软雅黑" w:eastAsia="微软雅黑" w:hAnsi="微软雅黑" w:cs="微软雅黑" w:hint="eastAsia"/>
                <w:sz w:val="24"/>
              </w:rPr>
              <w:t>⼈</w:t>
            </w:r>
            <w:r>
              <w:rPr>
                <w:rFonts w:ascii="宋体" w:eastAsia="宋体" w:hAnsi="宋体" w:cs="宋体" w:hint="eastAsia"/>
                <w:sz w:val="24"/>
              </w:rPr>
              <w:t>员和其他直接责</w:t>
            </w:r>
            <w:r>
              <w:rPr>
                <w:rFonts w:ascii="宋体" w:eastAsia="宋体" w:hAnsi="宋体"/>
                <w:sz w:val="24"/>
              </w:rPr>
              <w:t>任</w:t>
            </w:r>
            <w:r>
              <w:rPr>
                <w:rFonts w:ascii="微软雅黑" w:eastAsia="微软雅黑" w:hAnsi="微软雅黑" w:cs="微软雅黑" w:hint="eastAsia"/>
                <w:sz w:val="24"/>
              </w:rPr>
              <w:t>⼈</w:t>
            </w:r>
            <w:r>
              <w:rPr>
                <w:rFonts w:ascii="宋体" w:eastAsia="宋体" w:hAnsi="宋体" w:cs="宋体" w:hint="eastAsia"/>
                <w:sz w:val="24"/>
              </w:rPr>
              <w:t>员</w:t>
            </w:r>
            <w:r>
              <w:rPr>
                <w:rFonts w:ascii="宋体" w:eastAsia="宋体" w:hAnsi="宋体"/>
                <w:sz w:val="24"/>
              </w:rPr>
              <w:t>，由县级以上</w:t>
            </w:r>
            <w:r>
              <w:rPr>
                <w:rFonts w:ascii="微软雅黑" w:eastAsia="微软雅黑" w:hAnsi="微软雅黑" w:cs="微软雅黑" w:hint="eastAsia"/>
                <w:sz w:val="24"/>
              </w:rPr>
              <w:t>⼈⺠</w:t>
            </w:r>
            <w:r>
              <w:rPr>
                <w:rFonts w:ascii="宋体" w:eastAsia="宋体" w:hAnsi="宋体" w:cs="宋体" w:hint="eastAsia"/>
                <w:sz w:val="24"/>
              </w:rPr>
              <w:t>政府</w:t>
            </w:r>
            <w:r>
              <w:rPr>
                <w:rFonts w:ascii="宋体" w:eastAsia="宋体" w:hAnsi="宋体" w:hint="eastAsia"/>
                <w:sz w:val="24"/>
              </w:rPr>
              <w:t>卫生</w:t>
            </w:r>
            <w:r>
              <w:rPr>
                <w:rFonts w:ascii="宋体" w:eastAsia="宋体" w:hAnsi="宋体" w:cs="宋体" w:hint="eastAsia"/>
                <w:sz w:val="24"/>
              </w:rPr>
              <w:t>主管部门给予或者责令给</w:t>
            </w:r>
            <w:r>
              <w:rPr>
                <w:rFonts w:ascii="宋体" w:eastAsia="宋体" w:hAnsi="宋体"/>
                <w:sz w:val="24"/>
              </w:rPr>
              <w:t>予降低岗位等级或者撤职的处分，对有关医务</w:t>
            </w:r>
            <w:r>
              <w:rPr>
                <w:rFonts w:ascii="微软雅黑" w:eastAsia="微软雅黑" w:hAnsi="微软雅黑" w:cs="微软雅黑" w:hint="eastAsia"/>
                <w:sz w:val="24"/>
              </w:rPr>
              <w:t>⼈</w:t>
            </w:r>
            <w:r>
              <w:rPr>
                <w:rFonts w:ascii="宋体" w:eastAsia="宋体" w:hAnsi="宋体" w:cs="宋体" w:hint="eastAsia"/>
                <w:sz w:val="24"/>
              </w:rPr>
              <w:t>员责令暂停</w:t>
            </w:r>
            <w:r>
              <w:rPr>
                <w:rFonts w:ascii="宋体" w:eastAsia="宋体" w:hAnsi="宋体" w:hint="eastAsia"/>
                <w:sz w:val="24"/>
              </w:rPr>
              <w:t>6个月1年</w:t>
            </w:r>
            <w:r>
              <w:rPr>
                <w:rFonts w:ascii="宋体" w:eastAsia="宋体" w:hAnsi="宋体"/>
                <w:sz w:val="24"/>
              </w:rPr>
              <w:t>以下执业活动； 造成严重后果的，对直接负责的主管</w:t>
            </w:r>
            <w:r>
              <w:rPr>
                <w:rFonts w:ascii="微软雅黑" w:eastAsia="微软雅黑" w:hAnsi="微软雅黑" w:cs="微软雅黑" w:hint="eastAsia"/>
                <w:sz w:val="24"/>
              </w:rPr>
              <w:t>⼈</w:t>
            </w:r>
            <w:r>
              <w:rPr>
                <w:rFonts w:ascii="宋体" w:eastAsia="宋体" w:hAnsi="宋体" w:cs="宋体" w:hint="eastAsia"/>
                <w:sz w:val="24"/>
              </w:rPr>
              <w:t>员和其他直接责任</w:t>
            </w:r>
            <w:r>
              <w:rPr>
                <w:rFonts w:ascii="宋体" w:eastAsia="宋体" w:hAnsi="宋体" w:cs="微软雅黑" w:hint="eastAsia"/>
                <w:sz w:val="24"/>
              </w:rPr>
              <w:t>人员</w:t>
            </w:r>
            <w:r>
              <w:rPr>
                <w:rFonts w:ascii="宋体" w:eastAsia="宋体" w:hAnsi="宋体"/>
                <w:sz w:val="24"/>
              </w:rPr>
              <w:t>给予或者责令给予开除的处分，对有关医务</w:t>
            </w:r>
            <w:r>
              <w:rPr>
                <w:rFonts w:ascii="微软雅黑" w:eastAsia="微软雅黑" w:hAnsi="微软雅黑" w:cs="微软雅黑" w:hint="eastAsia"/>
                <w:sz w:val="24"/>
              </w:rPr>
              <w:t>⼈</w:t>
            </w:r>
            <w:r>
              <w:rPr>
                <w:rFonts w:ascii="宋体" w:eastAsia="宋体" w:hAnsi="宋体" w:cs="宋体" w:hint="eastAsia"/>
                <w:sz w:val="24"/>
              </w:rPr>
              <w:t>员由原发证</w:t>
            </w:r>
            <w:r>
              <w:rPr>
                <w:rFonts w:ascii="宋体" w:eastAsia="宋体" w:hAnsi="宋体"/>
                <w:sz w:val="24"/>
              </w:rPr>
              <w:t>部</w:t>
            </w:r>
            <w:r>
              <w:rPr>
                <w:rFonts w:ascii="微软雅黑" w:eastAsia="微软雅黑" w:hAnsi="微软雅黑" w:cs="微软雅黑" w:hint="eastAsia"/>
                <w:sz w:val="24"/>
              </w:rPr>
              <w:t>⻔</w:t>
            </w:r>
            <w:r>
              <w:rPr>
                <w:rFonts w:ascii="宋体" w:eastAsia="宋体" w:hAnsi="宋体" w:cs="宋体" w:hint="eastAsia"/>
                <w:sz w:val="24"/>
              </w:rPr>
              <w:t>吊销执业证书；构成犯罪</w:t>
            </w:r>
            <w:r>
              <w:rPr>
                <w:rFonts w:ascii="宋体" w:eastAsia="宋体" w:hAnsi="宋体"/>
                <w:sz w:val="24"/>
              </w:rPr>
              <w:t>的，依法追究刑事责任。</w:t>
            </w:r>
          </w:p>
        </w:tc>
      </w:tr>
      <w:tr w:rsidR="00B529A8">
        <w:trPr>
          <w:trHeight w:val="3240"/>
        </w:trPr>
        <w:tc>
          <w:tcPr>
            <w:tcW w:w="846" w:type="dxa"/>
          </w:tcPr>
          <w:p w:rsidR="00B529A8" w:rsidRDefault="00BB193C">
            <w:pPr>
              <w:rPr>
                <w:rFonts w:ascii="宋体" w:eastAsia="宋体" w:hAnsi="宋体" w:cs="宋体"/>
                <w:sz w:val="24"/>
              </w:rPr>
            </w:pPr>
            <w:r>
              <w:rPr>
                <w:rFonts w:ascii="宋体" w:eastAsia="宋体" w:hAnsi="宋体" w:cs="宋体" w:hint="eastAsia"/>
                <w:sz w:val="24"/>
              </w:rPr>
              <w:t>3</w:t>
            </w:r>
          </w:p>
        </w:tc>
        <w:tc>
          <w:tcPr>
            <w:tcW w:w="850" w:type="dxa"/>
          </w:tcPr>
          <w:p w:rsidR="00B529A8" w:rsidRDefault="00BB193C">
            <w:pPr>
              <w:rPr>
                <w:rFonts w:ascii="宋体" w:eastAsia="宋体" w:hAnsi="宋体" w:cs="宋体"/>
                <w:sz w:val="24"/>
              </w:rPr>
            </w:pPr>
            <w:r>
              <w:rPr>
                <w:rFonts w:ascii="宋体" w:eastAsia="宋体" w:hAnsi="宋体" w:cs="宋体" w:hint="eastAsia"/>
                <w:sz w:val="24"/>
              </w:rPr>
              <w:t>行政处罚</w:t>
            </w:r>
          </w:p>
        </w:tc>
        <w:tc>
          <w:tcPr>
            <w:tcW w:w="709" w:type="dxa"/>
          </w:tcPr>
          <w:p w:rsidR="00B529A8" w:rsidRDefault="00BB193C">
            <w:pPr>
              <w:rPr>
                <w:rFonts w:ascii="宋体" w:eastAsia="宋体" w:hAnsi="宋体" w:cs="宋体"/>
                <w:sz w:val="24"/>
              </w:rPr>
            </w:pPr>
            <w:r>
              <w:rPr>
                <w:rFonts w:ascii="宋体" w:eastAsia="宋体" w:hAnsi="宋体" w:cs="宋体" w:hint="eastAsia"/>
                <w:sz w:val="24"/>
              </w:rPr>
              <w:t>区级</w:t>
            </w:r>
          </w:p>
        </w:tc>
        <w:tc>
          <w:tcPr>
            <w:tcW w:w="1134" w:type="dxa"/>
          </w:tcPr>
          <w:p w:rsidR="00B529A8" w:rsidRDefault="00BB193C">
            <w:pPr>
              <w:spacing w:line="360" w:lineRule="exact"/>
              <w:rPr>
                <w:rFonts w:asciiTheme="majorEastAsia" w:eastAsiaTheme="majorEastAsia" w:hAnsiTheme="majorEastAsia"/>
                <w:sz w:val="24"/>
              </w:rPr>
            </w:pPr>
            <w:r>
              <w:rPr>
                <w:rFonts w:asciiTheme="majorEastAsia" w:eastAsiaTheme="majorEastAsia" w:hAnsiTheme="majorEastAsia" w:hint="eastAsia"/>
                <w:sz w:val="24"/>
              </w:rPr>
              <w:t>对医疗机构及其医务</w:t>
            </w:r>
            <w:r>
              <w:rPr>
                <w:rFonts w:ascii="微软雅黑" w:eastAsia="微软雅黑" w:hAnsi="微软雅黑" w:cs="微软雅黑" w:hint="eastAsia"/>
                <w:sz w:val="24"/>
              </w:rPr>
              <w:t>⼈</w:t>
            </w:r>
            <w:r>
              <w:rPr>
                <w:rFonts w:asciiTheme="majorEastAsia" w:eastAsiaTheme="majorEastAsia" w:hAnsiTheme="majorEastAsia" w:cs="宋体" w:hint="eastAsia"/>
                <w:sz w:val="24"/>
              </w:rPr>
              <w:t>违反</w:t>
            </w:r>
            <w:r>
              <w:rPr>
                <w:rFonts w:asciiTheme="majorEastAsia" w:eastAsiaTheme="majorEastAsia" w:hAnsiTheme="majorEastAsia" w:hint="eastAsia"/>
                <w:sz w:val="24"/>
              </w:rPr>
              <w:t>《医疗纠纷预防和处理条例》的处罚</w:t>
            </w:r>
          </w:p>
        </w:tc>
        <w:tc>
          <w:tcPr>
            <w:tcW w:w="2259" w:type="dxa"/>
          </w:tcPr>
          <w:p w:rsidR="00B529A8" w:rsidRDefault="00BB193C">
            <w:pPr>
              <w:jc w:val="left"/>
              <w:rPr>
                <w:rFonts w:asciiTheme="majorEastAsia" w:eastAsiaTheme="majorEastAsia" w:hAnsiTheme="majorEastAsia" w:cs="宋体"/>
                <w:color w:val="424242"/>
                <w:kern w:val="0"/>
                <w:sz w:val="24"/>
              </w:rPr>
            </w:pPr>
            <w:r>
              <w:rPr>
                <w:rFonts w:asciiTheme="majorEastAsia" w:eastAsiaTheme="majorEastAsia" w:hAnsiTheme="majorEastAsia" w:cs="宋体" w:hint="eastAsia"/>
                <w:color w:val="424242"/>
                <w:kern w:val="0"/>
                <w:sz w:val="24"/>
              </w:rPr>
              <w:t>同上</w:t>
            </w:r>
          </w:p>
        </w:tc>
        <w:tc>
          <w:tcPr>
            <w:tcW w:w="8212" w:type="dxa"/>
          </w:tcPr>
          <w:p w:rsidR="00B529A8" w:rsidRDefault="00BB193C">
            <w:pPr>
              <w:spacing w:line="360" w:lineRule="exact"/>
              <w:rPr>
                <w:rFonts w:asciiTheme="majorEastAsia" w:eastAsiaTheme="majorEastAsia" w:hAnsiTheme="majorEastAsia"/>
                <w:sz w:val="24"/>
              </w:rPr>
            </w:pPr>
            <w:r>
              <w:rPr>
                <w:rFonts w:asciiTheme="majorEastAsia" w:eastAsiaTheme="majorEastAsia" w:hAnsiTheme="majorEastAsia"/>
                <w:sz w:val="24"/>
              </w:rPr>
              <w:t>《医疗纠纷预防和处理条例》 （国务院令第701号）第四</w:t>
            </w:r>
            <w:r>
              <w:rPr>
                <w:rFonts w:ascii="微软雅黑" w:eastAsia="微软雅黑" w:hAnsi="微软雅黑" w:cs="微软雅黑" w:hint="eastAsia"/>
                <w:sz w:val="24"/>
              </w:rPr>
              <w:t>⼗</w:t>
            </w:r>
            <w:r>
              <w:rPr>
                <w:rFonts w:asciiTheme="majorEastAsia" w:eastAsiaTheme="majorEastAsia" w:hAnsiTheme="majorEastAsia"/>
                <w:sz w:val="24"/>
              </w:rPr>
              <w:t>七条 医疗机构及其医务</w:t>
            </w:r>
            <w:r>
              <w:rPr>
                <w:rFonts w:ascii="微软雅黑" w:eastAsia="微软雅黑" w:hAnsi="微软雅黑" w:cs="微软雅黑" w:hint="eastAsia"/>
                <w:sz w:val="24"/>
              </w:rPr>
              <w:t>⼈</w:t>
            </w:r>
            <w:r>
              <w:rPr>
                <w:rFonts w:asciiTheme="majorEastAsia" w:eastAsiaTheme="majorEastAsia" w:hAnsiTheme="majorEastAsia" w:cs="宋体" w:hint="eastAsia"/>
                <w:sz w:val="24"/>
              </w:rPr>
              <w:t>员有</w:t>
            </w:r>
            <w:r>
              <w:rPr>
                <w:rFonts w:asciiTheme="majorEastAsia" w:eastAsiaTheme="majorEastAsia" w:hAnsiTheme="majorEastAsia"/>
                <w:sz w:val="24"/>
              </w:rPr>
              <w:t>下列情形之</w:t>
            </w:r>
            <w:r>
              <w:rPr>
                <w:rFonts w:ascii="微软雅黑" w:eastAsia="微软雅黑" w:hAnsi="微软雅黑" w:cs="微软雅黑" w:hint="eastAsia"/>
                <w:sz w:val="24"/>
              </w:rPr>
              <w:t>⼀</w:t>
            </w:r>
            <w:r>
              <w:rPr>
                <w:rFonts w:asciiTheme="majorEastAsia" w:eastAsiaTheme="majorEastAsia" w:hAnsiTheme="majorEastAsia" w:cs="宋体" w:hint="eastAsia"/>
                <w:sz w:val="24"/>
              </w:rPr>
              <w:t>的，由县级以上</w:t>
            </w:r>
            <w:r>
              <w:rPr>
                <w:rFonts w:ascii="微软雅黑" w:eastAsia="微软雅黑" w:hAnsi="微软雅黑" w:cs="微软雅黑" w:hint="eastAsia"/>
                <w:sz w:val="24"/>
              </w:rPr>
              <w:t>⼈⺠</w:t>
            </w:r>
            <w:r>
              <w:rPr>
                <w:rFonts w:asciiTheme="minorEastAsia" w:hAnsiTheme="minorEastAsia" w:cs="宋体" w:hint="eastAsia"/>
                <w:sz w:val="24"/>
              </w:rPr>
              <w:t>政</w:t>
            </w:r>
            <w:r>
              <w:rPr>
                <w:rFonts w:asciiTheme="majorEastAsia" w:eastAsiaTheme="majorEastAsia" w:hAnsiTheme="majorEastAsia" w:cs="宋体" w:hint="eastAsia"/>
                <w:sz w:val="24"/>
              </w:rPr>
              <w:t>府卫</w:t>
            </w:r>
            <w:r>
              <w:rPr>
                <w:rFonts w:ascii="微软雅黑" w:eastAsia="微软雅黑" w:hAnsi="微软雅黑" w:cs="微软雅黑" w:hint="eastAsia"/>
                <w:sz w:val="24"/>
              </w:rPr>
              <w:t>⽣</w:t>
            </w:r>
            <w:r>
              <w:rPr>
                <w:rFonts w:asciiTheme="majorEastAsia" w:eastAsiaTheme="majorEastAsia" w:hAnsiTheme="majorEastAsia" w:cs="宋体" w:hint="eastAsia"/>
                <w:sz w:val="24"/>
              </w:rPr>
              <w:t>主管部</w:t>
            </w:r>
            <w:r>
              <w:rPr>
                <w:rFonts w:ascii="微软雅黑" w:eastAsia="微软雅黑" w:hAnsi="微软雅黑" w:cs="微软雅黑" w:hint="eastAsia"/>
                <w:sz w:val="24"/>
              </w:rPr>
              <w:t>⻔</w:t>
            </w:r>
            <w:r>
              <w:rPr>
                <w:rFonts w:asciiTheme="majorEastAsia" w:eastAsiaTheme="majorEastAsia" w:hAnsiTheme="majorEastAsia" w:cs="宋体" w:hint="eastAsia"/>
                <w:sz w:val="24"/>
              </w:rPr>
              <w:t>责令改</w:t>
            </w:r>
            <w:r>
              <w:rPr>
                <w:rFonts w:asciiTheme="majorEastAsia" w:eastAsiaTheme="majorEastAsia" w:hAnsiTheme="majorEastAsia"/>
                <w:sz w:val="24"/>
              </w:rPr>
              <w:t xml:space="preserve"> 正，给予警告，并处1万元以上5万元以下罚款；情节严重的，对直接负责的主管</w:t>
            </w:r>
            <w:r>
              <w:rPr>
                <w:rFonts w:ascii="微软雅黑" w:eastAsia="微软雅黑" w:hAnsi="微软雅黑" w:cs="微软雅黑" w:hint="eastAsia"/>
                <w:sz w:val="24"/>
              </w:rPr>
              <w:t>⼈</w:t>
            </w:r>
            <w:r>
              <w:rPr>
                <w:rFonts w:asciiTheme="majorEastAsia" w:eastAsiaTheme="majorEastAsia" w:hAnsiTheme="majorEastAsia" w:cs="宋体" w:hint="eastAsia"/>
                <w:sz w:val="24"/>
              </w:rPr>
              <w:t>员和</w:t>
            </w:r>
            <w:r>
              <w:rPr>
                <w:rFonts w:asciiTheme="majorEastAsia" w:eastAsiaTheme="majorEastAsia" w:hAnsiTheme="majorEastAsia"/>
                <w:sz w:val="24"/>
              </w:rPr>
              <w:t>其他直接责任</w:t>
            </w:r>
            <w:r>
              <w:rPr>
                <w:rFonts w:ascii="微软雅黑" w:eastAsia="微软雅黑" w:hAnsi="微软雅黑" w:cs="微软雅黑" w:hint="eastAsia"/>
                <w:sz w:val="24"/>
              </w:rPr>
              <w:t>⼈</w:t>
            </w:r>
            <w:r>
              <w:rPr>
                <w:rFonts w:asciiTheme="majorEastAsia" w:eastAsiaTheme="majorEastAsia" w:hAnsiTheme="majorEastAsia" w:cs="宋体" w:hint="eastAsia"/>
                <w:sz w:val="24"/>
              </w:rPr>
              <w:t>员给予或者责</w:t>
            </w:r>
            <w:r>
              <w:rPr>
                <w:rFonts w:asciiTheme="majorEastAsia" w:eastAsiaTheme="majorEastAsia" w:hAnsiTheme="majorEastAsia"/>
                <w:sz w:val="24"/>
              </w:rPr>
              <w:t>令给予降低岗位等级或者撤职 的处分，对有关医务</w:t>
            </w:r>
            <w:r>
              <w:rPr>
                <w:rFonts w:ascii="微软雅黑" w:eastAsia="微软雅黑" w:hAnsi="微软雅黑" w:cs="微软雅黑" w:hint="eastAsia"/>
                <w:sz w:val="24"/>
              </w:rPr>
              <w:t>⼈</w:t>
            </w:r>
            <w:r>
              <w:rPr>
                <w:rFonts w:asciiTheme="majorEastAsia" w:eastAsiaTheme="majorEastAsia" w:hAnsiTheme="majorEastAsia" w:cs="宋体" w:hint="eastAsia"/>
                <w:sz w:val="24"/>
              </w:rPr>
              <w:t>员可以</w:t>
            </w:r>
            <w:r>
              <w:rPr>
                <w:rFonts w:asciiTheme="majorEastAsia" w:eastAsiaTheme="majorEastAsia" w:hAnsiTheme="majorEastAsia"/>
                <w:sz w:val="24"/>
              </w:rPr>
              <w:t>责令暂停1个</w:t>
            </w:r>
            <w:r>
              <w:rPr>
                <w:rFonts w:ascii="微软雅黑" w:eastAsia="微软雅黑" w:hAnsi="微软雅黑" w:cs="微软雅黑" w:hint="eastAsia"/>
                <w:sz w:val="24"/>
              </w:rPr>
              <w:t>⽉</w:t>
            </w:r>
            <w:r>
              <w:rPr>
                <w:rFonts w:asciiTheme="majorEastAsia" w:eastAsiaTheme="majorEastAsia" w:hAnsiTheme="majorEastAsia" w:cs="宋体" w:hint="eastAsia"/>
                <w:sz w:val="24"/>
              </w:rPr>
              <w:t>以上</w:t>
            </w:r>
            <w:r>
              <w:rPr>
                <w:rFonts w:asciiTheme="majorEastAsia" w:eastAsiaTheme="majorEastAsia" w:hAnsiTheme="majorEastAsia"/>
                <w:sz w:val="24"/>
              </w:rPr>
              <w:t>6</w:t>
            </w:r>
            <w:r>
              <w:rPr>
                <w:rFonts w:asciiTheme="majorEastAsia" w:eastAsiaTheme="majorEastAsia" w:hAnsiTheme="majorEastAsia" w:hint="eastAsia"/>
                <w:sz w:val="24"/>
              </w:rPr>
              <w:t>个月</w:t>
            </w:r>
            <w:r>
              <w:rPr>
                <w:rFonts w:asciiTheme="majorEastAsia" w:eastAsiaTheme="majorEastAsia" w:hAnsiTheme="majorEastAsia" w:cs="宋体" w:hint="eastAsia"/>
                <w:sz w:val="24"/>
              </w:rPr>
              <w:t>以下</w:t>
            </w:r>
            <w:r>
              <w:rPr>
                <w:rFonts w:asciiTheme="majorEastAsia" w:eastAsiaTheme="majorEastAsia" w:hAnsiTheme="majorEastAsia"/>
                <w:sz w:val="24"/>
              </w:rPr>
              <w:t>执业活动；构成犯罪的，依法追究刑事责任：（</w:t>
            </w:r>
            <w:r>
              <w:rPr>
                <w:rFonts w:ascii="微软雅黑" w:eastAsia="微软雅黑" w:hAnsi="微软雅黑" w:cs="微软雅黑" w:hint="eastAsia"/>
                <w:sz w:val="24"/>
              </w:rPr>
              <w:t>⼀</w:t>
            </w:r>
            <w:r>
              <w:rPr>
                <w:rFonts w:asciiTheme="majorEastAsia" w:eastAsiaTheme="majorEastAsia" w:hAnsiTheme="majorEastAsia" w:cs="宋体" w:hint="eastAsia"/>
                <w:sz w:val="24"/>
              </w:rPr>
              <w:t>）未按规</w:t>
            </w:r>
            <w:r>
              <w:rPr>
                <w:rFonts w:asciiTheme="majorEastAsia" w:eastAsiaTheme="majorEastAsia" w:hAnsiTheme="majorEastAsia"/>
                <w:sz w:val="24"/>
              </w:rPr>
              <w:t>定制定和实施医疗质量安全管理制度；</w:t>
            </w:r>
            <w:r>
              <w:rPr>
                <w:rFonts w:asciiTheme="majorEastAsia" w:eastAsiaTheme="majorEastAsia" w:hAnsiTheme="majorEastAsia" w:hint="eastAsia"/>
                <w:sz w:val="24"/>
              </w:rPr>
              <w:t>（二）</w:t>
            </w:r>
            <w:r>
              <w:rPr>
                <w:rFonts w:asciiTheme="majorEastAsia" w:eastAsiaTheme="majorEastAsia" w:hAnsiTheme="majorEastAsia" w:cs="宋体" w:hint="eastAsia"/>
                <w:sz w:val="24"/>
              </w:rPr>
              <w:t>未按规定告知</w:t>
            </w:r>
            <w:r>
              <w:rPr>
                <w:rFonts w:asciiTheme="majorEastAsia" w:eastAsiaTheme="majorEastAsia" w:hAnsiTheme="majorEastAsia"/>
                <w:sz w:val="24"/>
              </w:rPr>
              <w:t>患者病情、医疗措施、医疗</w:t>
            </w:r>
            <w:r>
              <w:rPr>
                <w:rFonts w:ascii="宋体" w:eastAsia="宋体" w:hAnsi="宋体" w:cs="微软雅黑" w:hint="eastAsia"/>
                <w:sz w:val="24"/>
              </w:rPr>
              <w:t>风险</w:t>
            </w:r>
            <w:r>
              <w:rPr>
                <w:rFonts w:asciiTheme="majorEastAsia" w:eastAsiaTheme="majorEastAsia" w:hAnsiTheme="majorEastAsia"/>
                <w:sz w:val="24"/>
              </w:rPr>
              <w:t>、替代医疗</w:t>
            </w:r>
            <w:r>
              <w:rPr>
                <w:rFonts w:ascii="微软雅黑" w:eastAsia="微软雅黑" w:hAnsi="微软雅黑" w:cs="微软雅黑" w:hint="eastAsia"/>
                <w:sz w:val="24"/>
              </w:rPr>
              <w:t>⽅</w:t>
            </w:r>
            <w:r>
              <w:rPr>
                <w:rFonts w:asciiTheme="majorEastAsia" w:eastAsiaTheme="majorEastAsia" w:hAnsiTheme="majorEastAsia" w:cs="宋体" w:hint="eastAsia"/>
                <w:sz w:val="24"/>
              </w:rPr>
              <w:t>案等；（三）</w:t>
            </w:r>
            <w:r>
              <w:rPr>
                <w:rFonts w:asciiTheme="majorEastAsia" w:eastAsiaTheme="majorEastAsia" w:hAnsiTheme="majorEastAsia"/>
                <w:sz w:val="24"/>
              </w:rPr>
              <w:t xml:space="preserve"> 开展具有较</w:t>
            </w:r>
            <w:r>
              <w:rPr>
                <w:rFonts w:ascii="微软雅黑" w:eastAsia="微软雅黑" w:hAnsi="微软雅黑" w:cs="微软雅黑" w:hint="eastAsia"/>
                <w:sz w:val="24"/>
              </w:rPr>
              <w:t>⾼</w:t>
            </w:r>
            <w:r>
              <w:rPr>
                <w:rFonts w:asciiTheme="majorEastAsia" w:eastAsiaTheme="majorEastAsia" w:hAnsiTheme="majorEastAsia" w:cs="宋体" w:hint="eastAsia"/>
                <w:sz w:val="24"/>
              </w:rPr>
              <w:t>医疗</w:t>
            </w:r>
            <w:r>
              <w:rPr>
                <w:rFonts w:asciiTheme="majorEastAsia" w:eastAsiaTheme="majorEastAsia" w:hAnsiTheme="majorEastAsia" w:cs="微软雅黑" w:hint="eastAsia"/>
                <w:sz w:val="24"/>
              </w:rPr>
              <w:t>风险</w:t>
            </w:r>
            <w:r>
              <w:rPr>
                <w:rFonts w:asciiTheme="majorEastAsia" w:eastAsiaTheme="majorEastAsia" w:hAnsiTheme="majorEastAsia" w:cs="宋体" w:hint="eastAsia"/>
                <w:sz w:val="24"/>
              </w:rPr>
              <w:t>的诊疗</w:t>
            </w:r>
            <w:r>
              <w:rPr>
                <w:rFonts w:asciiTheme="majorEastAsia" w:eastAsiaTheme="majorEastAsia" w:hAnsiTheme="majorEastAsia"/>
                <w:sz w:val="24"/>
              </w:rPr>
              <w:t>活动，未提前预备应对</w:t>
            </w:r>
            <w:r>
              <w:rPr>
                <w:rFonts w:ascii="微软雅黑" w:eastAsia="微软雅黑" w:hAnsi="微软雅黑" w:cs="微软雅黑" w:hint="eastAsia"/>
                <w:sz w:val="24"/>
              </w:rPr>
              <w:t>⽅</w:t>
            </w:r>
            <w:r>
              <w:rPr>
                <w:rFonts w:asciiTheme="majorEastAsia" w:eastAsiaTheme="majorEastAsia" w:hAnsiTheme="majorEastAsia" w:cs="宋体" w:hint="eastAsia"/>
                <w:sz w:val="24"/>
              </w:rPr>
              <w:t>案防</w:t>
            </w:r>
            <w:r>
              <w:rPr>
                <w:rFonts w:asciiTheme="majorEastAsia" w:eastAsiaTheme="majorEastAsia" w:hAnsiTheme="majorEastAsia"/>
                <w:sz w:val="24"/>
              </w:rPr>
              <w:t>范突发</w:t>
            </w:r>
            <w:r>
              <w:rPr>
                <w:rFonts w:ascii="微软雅黑" w:eastAsia="微软雅黑" w:hAnsi="微软雅黑" w:cs="微软雅黑" w:hint="eastAsia"/>
                <w:sz w:val="24"/>
              </w:rPr>
              <w:t>⻛</w:t>
            </w:r>
            <w:r>
              <w:rPr>
                <w:rFonts w:asciiTheme="majorEastAsia" w:eastAsiaTheme="majorEastAsia" w:hAnsiTheme="majorEastAsia" w:cs="宋体" w:hint="eastAsia"/>
                <w:sz w:val="24"/>
              </w:rPr>
              <w:t>险；（四）未按规定</w:t>
            </w:r>
            <w:r>
              <w:rPr>
                <w:rFonts w:asciiTheme="majorEastAsia" w:eastAsiaTheme="majorEastAsia" w:hAnsiTheme="majorEastAsia"/>
                <w:sz w:val="24"/>
              </w:rPr>
              <w:t>填写、保管病历资料，或者未按规定补记抢救病历；（五） 拒绝为患者提供查阅、复制病历资料服务；（六）未建</w:t>
            </w:r>
            <w:r>
              <w:rPr>
                <w:rFonts w:ascii="微软雅黑" w:eastAsia="微软雅黑" w:hAnsi="微软雅黑" w:cs="微软雅黑" w:hint="eastAsia"/>
                <w:sz w:val="24"/>
              </w:rPr>
              <w:t>⽴</w:t>
            </w:r>
            <w:r>
              <w:rPr>
                <w:rFonts w:asciiTheme="majorEastAsia" w:eastAsiaTheme="majorEastAsia" w:hAnsiTheme="majorEastAsia" w:cs="宋体" w:hint="eastAsia"/>
                <w:sz w:val="24"/>
              </w:rPr>
              <w:t>投</w:t>
            </w:r>
            <w:r>
              <w:rPr>
                <w:rFonts w:asciiTheme="majorEastAsia" w:eastAsiaTheme="majorEastAsia" w:hAnsiTheme="majorEastAsia"/>
                <w:sz w:val="24"/>
              </w:rPr>
              <w:t>诉接待制度、设置统</w:t>
            </w:r>
            <w:r>
              <w:rPr>
                <w:rFonts w:ascii="微软雅黑" w:eastAsia="微软雅黑" w:hAnsi="微软雅黑" w:cs="微软雅黑" w:hint="eastAsia"/>
                <w:sz w:val="24"/>
              </w:rPr>
              <w:t>⼀</w:t>
            </w:r>
            <w:r>
              <w:rPr>
                <w:rFonts w:asciiTheme="majorEastAsia" w:eastAsiaTheme="majorEastAsia" w:hAnsiTheme="majorEastAsia" w:cs="宋体" w:hint="eastAsia"/>
                <w:sz w:val="24"/>
              </w:rPr>
              <w:t>投诉管</w:t>
            </w:r>
            <w:r>
              <w:rPr>
                <w:rFonts w:asciiTheme="majorEastAsia" w:eastAsiaTheme="majorEastAsia" w:hAnsiTheme="majorEastAsia"/>
                <w:sz w:val="24"/>
              </w:rPr>
              <w:t>理部</w:t>
            </w:r>
            <w:r>
              <w:rPr>
                <w:rFonts w:ascii="微软雅黑" w:eastAsia="微软雅黑" w:hAnsi="微软雅黑" w:cs="微软雅黑" w:hint="eastAsia"/>
                <w:sz w:val="24"/>
              </w:rPr>
              <w:t>⻔</w:t>
            </w:r>
            <w:r>
              <w:rPr>
                <w:rFonts w:asciiTheme="majorEastAsia" w:eastAsiaTheme="majorEastAsia" w:hAnsiTheme="majorEastAsia" w:cs="宋体" w:hint="eastAsia"/>
                <w:sz w:val="24"/>
              </w:rPr>
              <w:t>或者配备专（兼）职</w:t>
            </w:r>
            <w:r>
              <w:rPr>
                <w:rFonts w:ascii="微软雅黑" w:eastAsia="微软雅黑" w:hAnsi="微软雅黑" w:cs="微软雅黑" w:hint="eastAsia"/>
                <w:sz w:val="24"/>
              </w:rPr>
              <w:t>⼈</w:t>
            </w:r>
            <w:r>
              <w:rPr>
                <w:rFonts w:asciiTheme="majorEastAsia" w:eastAsiaTheme="majorEastAsia" w:hAnsiTheme="majorEastAsia"/>
                <w:sz w:val="24"/>
              </w:rPr>
              <w:t>员；（七）未按规定封存、保管、启封病历资料和现场实物；（</w:t>
            </w:r>
            <w:r>
              <w:rPr>
                <w:rFonts w:ascii="微软雅黑" w:eastAsia="微软雅黑" w:hAnsi="微软雅黑" w:cs="微软雅黑" w:hint="eastAsia"/>
                <w:sz w:val="24"/>
              </w:rPr>
              <w:t>⼋</w:t>
            </w:r>
            <w:r>
              <w:rPr>
                <w:rFonts w:asciiTheme="majorEastAsia" w:eastAsiaTheme="majorEastAsia" w:hAnsiTheme="majorEastAsia" w:cs="宋体" w:hint="eastAsia"/>
                <w:sz w:val="24"/>
              </w:rPr>
              <w:t>）未按规定向卫</w:t>
            </w:r>
            <w:r>
              <w:rPr>
                <w:rFonts w:ascii="微软雅黑" w:eastAsia="微软雅黑" w:hAnsi="微软雅黑" w:cs="微软雅黑" w:hint="eastAsia"/>
                <w:sz w:val="24"/>
              </w:rPr>
              <w:t>⽣</w:t>
            </w:r>
            <w:r>
              <w:rPr>
                <w:rFonts w:asciiTheme="majorEastAsia" w:eastAsiaTheme="majorEastAsia" w:hAnsiTheme="majorEastAsia" w:cs="宋体" w:hint="eastAsia"/>
                <w:sz w:val="24"/>
              </w:rPr>
              <w:t>主</w:t>
            </w:r>
            <w:r>
              <w:rPr>
                <w:rFonts w:asciiTheme="majorEastAsia" w:eastAsiaTheme="majorEastAsia" w:hAnsiTheme="majorEastAsia"/>
                <w:sz w:val="24"/>
              </w:rPr>
              <w:t>管部</w:t>
            </w:r>
            <w:r>
              <w:rPr>
                <w:rFonts w:ascii="微软雅黑" w:eastAsia="微软雅黑" w:hAnsi="微软雅黑" w:cs="微软雅黑" w:hint="eastAsia"/>
                <w:sz w:val="24"/>
              </w:rPr>
              <w:t>⻔</w:t>
            </w:r>
            <w:r>
              <w:rPr>
                <w:rFonts w:asciiTheme="majorEastAsia" w:eastAsiaTheme="majorEastAsia" w:hAnsiTheme="majorEastAsia" w:cs="宋体" w:hint="eastAsia"/>
                <w:sz w:val="24"/>
              </w:rPr>
              <w:t>报告</w:t>
            </w:r>
            <w:r>
              <w:rPr>
                <w:rFonts w:asciiTheme="majorEastAsia" w:eastAsiaTheme="majorEastAsia" w:hAnsiTheme="majorEastAsia"/>
                <w:sz w:val="24"/>
              </w:rPr>
              <w:t>重</w:t>
            </w:r>
            <w:r>
              <w:rPr>
                <w:rFonts w:ascii="微软雅黑" w:eastAsia="微软雅黑" w:hAnsi="微软雅黑" w:cs="微软雅黑" w:hint="eastAsia"/>
                <w:sz w:val="24"/>
              </w:rPr>
              <w:t>⼤</w:t>
            </w:r>
            <w:r>
              <w:rPr>
                <w:rFonts w:asciiTheme="majorEastAsia" w:eastAsiaTheme="majorEastAsia" w:hAnsiTheme="majorEastAsia" w:cs="宋体" w:hint="eastAsia"/>
                <w:sz w:val="24"/>
              </w:rPr>
              <w:t>医疗纠纷；</w:t>
            </w:r>
            <w:r>
              <w:rPr>
                <w:rFonts w:asciiTheme="majorEastAsia" w:eastAsiaTheme="majorEastAsia" w:hAnsiTheme="majorEastAsia"/>
                <w:sz w:val="24"/>
              </w:rPr>
              <w:t xml:space="preserve"> （九）其他未履</w:t>
            </w:r>
            <w:r>
              <w:rPr>
                <w:rFonts w:ascii="微软雅黑" w:eastAsia="微软雅黑" w:hAnsi="微软雅黑" w:cs="微软雅黑" w:hint="eastAsia"/>
                <w:sz w:val="24"/>
              </w:rPr>
              <w:t>⾏</w:t>
            </w:r>
            <w:r>
              <w:rPr>
                <w:rFonts w:asciiTheme="majorEastAsia" w:eastAsiaTheme="majorEastAsia" w:hAnsiTheme="majorEastAsia" w:cs="宋体" w:hint="eastAsia"/>
                <w:sz w:val="24"/>
              </w:rPr>
              <w:t>本条例规定</w:t>
            </w:r>
            <w:r>
              <w:rPr>
                <w:rFonts w:asciiTheme="majorEastAsia" w:eastAsiaTheme="majorEastAsia" w:hAnsiTheme="majorEastAsia"/>
                <w:sz w:val="24"/>
              </w:rPr>
              <w:t>义务的情形。</w:t>
            </w:r>
          </w:p>
        </w:tc>
      </w:tr>
      <w:tr w:rsidR="00B529A8">
        <w:trPr>
          <w:trHeight w:val="3240"/>
        </w:trPr>
        <w:tc>
          <w:tcPr>
            <w:tcW w:w="846" w:type="dxa"/>
          </w:tcPr>
          <w:p w:rsidR="00B529A8" w:rsidRDefault="00BB193C">
            <w:pPr>
              <w:rPr>
                <w:rFonts w:ascii="宋体" w:eastAsia="宋体" w:hAnsi="宋体" w:cs="宋体"/>
                <w:sz w:val="24"/>
              </w:rPr>
            </w:pPr>
            <w:r>
              <w:rPr>
                <w:rFonts w:ascii="宋体" w:eastAsia="宋体" w:hAnsi="宋体" w:cs="宋体" w:hint="eastAsia"/>
                <w:sz w:val="24"/>
              </w:rPr>
              <w:lastRenderedPageBreak/>
              <w:t>4</w:t>
            </w:r>
          </w:p>
        </w:tc>
        <w:tc>
          <w:tcPr>
            <w:tcW w:w="850" w:type="dxa"/>
          </w:tcPr>
          <w:p w:rsidR="00B529A8" w:rsidRDefault="00BB193C">
            <w:pPr>
              <w:rPr>
                <w:rFonts w:ascii="宋体" w:eastAsia="宋体" w:hAnsi="宋体" w:cs="宋体"/>
                <w:sz w:val="24"/>
              </w:rPr>
            </w:pPr>
            <w:r>
              <w:rPr>
                <w:rFonts w:ascii="宋体" w:eastAsia="宋体" w:hAnsi="宋体" w:cs="宋体" w:hint="eastAsia"/>
                <w:sz w:val="24"/>
              </w:rPr>
              <w:t>行政处罚</w:t>
            </w:r>
          </w:p>
        </w:tc>
        <w:tc>
          <w:tcPr>
            <w:tcW w:w="709" w:type="dxa"/>
          </w:tcPr>
          <w:p w:rsidR="00B529A8" w:rsidRDefault="00BB193C">
            <w:pPr>
              <w:rPr>
                <w:rFonts w:ascii="宋体" w:eastAsia="宋体" w:hAnsi="宋体" w:cs="宋体"/>
                <w:sz w:val="24"/>
              </w:rPr>
            </w:pPr>
            <w:r>
              <w:rPr>
                <w:rFonts w:ascii="宋体" w:eastAsia="宋体" w:hAnsi="宋体" w:cs="宋体" w:hint="eastAsia"/>
                <w:sz w:val="24"/>
              </w:rPr>
              <w:t>区级</w:t>
            </w:r>
          </w:p>
        </w:tc>
        <w:tc>
          <w:tcPr>
            <w:tcW w:w="1134" w:type="dxa"/>
          </w:tcPr>
          <w:p w:rsidR="00B529A8" w:rsidRDefault="00BB193C">
            <w:pPr>
              <w:spacing w:line="360" w:lineRule="exact"/>
              <w:rPr>
                <w:rFonts w:asciiTheme="majorEastAsia" w:eastAsiaTheme="majorEastAsia" w:hAnsiTheme="majorEastAsia"/>
                <w:sz w:val="24"/>
              </w:rPr>
            </w:pPr>
            <w:r>
              <w:rPr>
                <w:rFonts w:asciiTheme="majorEastAsia" w:eastAsiaTheme="majorEastAsia" w:hAnsiTheme="majorEastAsia" w:hint="eastAsia"/>
                <w:sz w:val="24"/>
              </w:rPr>
              <w:t>对医疗机构将未通过技术评估和伦理审查的医疗新技术应</w:t>
            </w:r>
            <w:r>
              <w:rPr>
                <w:rFonts w:ascii="微软雅黑" w:eastAsia="微软雅黑" w:hAnsi="微软雅黑" w:cs="微软雅黑" w:hint="eastAsia"/>
                <w:sz w:val="24"/>
              </w:rPr>
              <w:t>⽤</w:t>
            </w:r>
            <w:r>
              <w:rPr>
                <w:rFonts w:ascii="宋体" w:eastAsia="宋体" w:hAnsi="宋体" w:cs="宋体" w:hint="eastAsia"/>
                <w:sz w:val="24"/>
              </w:rPr>
              <w:t>于临床的处</w:t>
            </w:r>
            <w:r>
              <w:rPr>
                <w:rFonts w:asciiTheme="majorEastAsia" w:eastAsiaTheme="majorEastAsia" w:hAnsiTheme="majorEastAsia" w:hint="eastAsia"/>
                <w:sz w:val="24"/>
              </w:rPr>
              <w:t>罚</w:t>
            </w:r>
          </w:p>
        </w:tc>
        <w:tc>
          <w:tcPr>
            <w:tcW w:w="2259" w:type="dxa"/>
          </w:tcPr>
          <w:p w:rsidR="00B529A8" w:rsidRDefault="00BB193C">
            <w:pPr>
              <w:jc w:val="left"/>
              <w:rPr>
                <w:rFonts w:asciiTheme="majorEastAsia" w:eastAsiaTheme="majorEastAsia" w:hAnsiTheme="majorEastAsia" w:cs="宋体"/>
                <w:color w:val="424242"/>
                <w:kern w:val="0"/>
                <w:sz w:val="24"/>
              </w:rPr>
            </w:pPr>
            <w:r>
              <w:rPr>
                <w:rFonts w:asciiTheme="majorEastAsia" w:eastAsiaTheme="majorEastAsia" w:hAnsiTheme="majorEastAsia" w:cs="宋体" w:hint="eastAsia"/>
                <w:color w:val="424242"/>
                <w:kern w:val="0"/>
                <w:sz w:val="24"/>
              </w:rPr>
              <w:t>同上</w:t>
            </w:r>
          </w:p>
        </w:tc>
        <w:tc>
          <w:tcPr>
            <w:tcW w:w="8212" w:type="dxa"/>
          </w:tcPr>
          <w:p w:rsidR="00B529A8" w:rsidRDefault="00BB193C">
            <w:pPr>
              <w:spacing w:line="360" w:lineRule="exact"/>
              <w:rPr>
                <w:rFonts w:asciiTheme="majorEastAsia" w:eastAsiaTheme="majorEastAsia" w:hAnsiTheme="majorEastAsia"/>
                <w:sz w:val="24"/>
              </w:rPr>
            </w:pPr>
            <w:r>
              <w:rPr>
                <w:rFonts w:asciiTheme="majorEastAsia" w:eastAsiaTheme="majorEastAsia" w:hAnsiTheme="majorEastAsia" w:hint="eastAsia"/>
                <w:sz w:val="24"/>
              </w:rPr>
              <w:t>《</w:t>
            </w:r>
            <w:r>
              <w:rPr>
                <w:rFonts w:asciiTheme="minorEastAsia" w:hAnsiTheme="minorEastAsia" w:hint="eastAsia"/>
                <w:sz w:val="24"/>
              </w:rPr>
              <w:t>医疗纠纷预防和处理条例》（国务院令第</w:t>
            </w:r>
            <w:r>
              <w:rPr>
                <w:rFonts w:asciiTheme="minorEastAsia" w:hAnsiTheme="minorEastAsia"/>
                <w:sz w:val="24"/>
              </w:rPr>
              <w:t>701</w:t>
            </w:r>
            <w:r>
              <w:rPr>
                <w:rFonts w:asciiTheme="minorEastAsia" w:hAnsiTheme="minorEastAsia" w:hint="eastAsia"/>
                <w:sz w:val="24"/>
              </w:rPr>
              <w:t>号）第四</w:t>
            </w:r>
            <w:r>
              <w:rPr>
                <w:rFonts w:ascii="微软雅黑" w:eastAsia="微软雅黑" w:hAnsi="微软雅黑" w:cs="微软雅黑" w:hint="eastAsia"/>
                <w:sz w:val="24"/>
              </w:rPr>
              <w:t>⼗</w:t>
            </w:r>
            <w:r>
              <w:rPr>
                <w:rFonts w:asciiTheme="minorEastAsia" w:hAnsiTheme="minorEastAsia" w:hint="eastAsia"/>
                <w:sz w:val="24"/>
              </w:rPr>
              <w:t>六条 医疗机构将未通过技术评估和伦理审查的医疗新技术应</w:t>
            </w:r>
            <w:r>
              <w:rPr>
                <w:rFonts w:ascii="微软雅黑" w:eastAsia="微软雅黑" w:hAnsi="微软雅黑" w:cs="微软雅黑" w:hint="eastAsia"/>
                <w:sz w:val="24"/>
              </w:rPr>
              <w:t>⽤</w:t>
            </w:r>
            <w:r>
              <w:rPr>
                <w:rFonts w:asciiTheme="minorEastAsia" w:hAnsiTheme="minorEastAsia" w:cs="宋体" w:hint="eastAsia"/>
                <w:sz w:val="24"/>
              </w:rPr>
              <w:t>于临床的，由县级以上</w:t>
            </w:r>
            <w:r>
              <w:rPr>
                <w:rFonts w:ascii="微软雅黑" w:eastAsia="微软雅黑" w:hAnsi="微软雅黑" w:cs="微软雅黑" w:hint="eastAsia"/>
                <w:sz w:val="24"/>
              </w:rPr>
              <w:t>⼈⺠</w:t>
            </w:r>
            <w:r>
              <w:rPr>
                <w:rFonts w:asciiTheme="minorEastAsia" w:hAnsiTheme="minorEastAsia" w:hint="eastAsia"/>
                <w:sz w:val="24"/>
              </w:rPr>
              <w:t>政府卫</w:t>
            </w:r>
            <w:r>
              <w:rPr>
                <w:rFonts w:ascii="微软雅黑" w:eastAsia="微软雅黑" w:hAnsi="微软雅黑" w:cs="微软雅黑" w:hint="eastAsia"/>
                <w:sz w:val="24"/>
              </w:rPr>
              <w:t>⽣</w:t>
            </w:r>
            <w:r>
              <w:rPr>
                <w:rFonts w:asciiTheme="minorEastAsia" w:hAnsiTheme="minorEastAsia" w:cs="宋体" w:hint="eastAsia"/>
                <w:sz w:val="24"/>
              </w:rPr>
              <w:t>主管部</w:t>
            </w:r>
            <w:r>
              <w:rPr>
                <w:rFonts w:ascii="微软雅黑" w:eastAsia="微软雅黑" w:hAnsi="微软雅黑" w:cs="微软雅黑" w:hint="eastAsia"/>
                <w:sz w:val="24"/>
              </w:rPr>
              <w:t>⻔</w:t>
            </w:r>
            <w:r>
              <w:rPr>
                <w:rFonts w:asciiTheme="minorEastAsia" w:hAnsiTheme="minorEastAsia" w:cs="宋体" w:hint="eastAsia"/>
                <w:sz w:val="24"/>
              </w:rPr>
              <w:t>没收违法所</w:t>
            </w:r>
            <w:r>
              <w:rPr>
                <w:rFonts w:asciiTheme="minorEastAsia" w:hAnsiTheme="minorEastAsia" w:hint="eastAsia"/>
                <w:sz w:val="24"/>
              </w:rPr>
              <w:t>得，并处5万元以上10万元以下罚款，对直接负责的主管</w:t>
            </w:r>
            <w:r>
              <w:rPr>
                <w:rFonts w:ascii="微软雅黑" w:eastAsia="微软雅黑" w:hAnsi="微软雅黑" w:cs="微软雅黑" w:hint="eastAsia"/>
                <w:sz w:val="24"/>
              </w:rPr>
              <w:t>⼈</w:t>
            </w:r>
            <w:r>
              <w:rPr>
                <w:rFonts w:asciiTheme="minorEastAsia" w:hAnsiTheme="minorEastAsia" w:hint="eastAsia"/>
                <w:sz w:val="24"/>
              </w:rPr>
              <w:t>员和其他直接责任</w:t>
            </w:r>
            <w:r>
              <w:rPr>
                <w:rFonts w:ascii="微软雅黑" w:eastAsia="微软雅黑" w:hAnsi="微软雅黑" w:cs="微软雅黑" w:hint="eastAsia"/>
                <w:sz w:val="24"/>
              </w:rPr>
              <w:t>⼈</w:t>
            </w:r>
            <w:r>
              <w:rPr>
                <w:rFonts w:asciiTheme="minorEastAsia" w:hAnsiTheme="minorEastAsia" w:cs="宋体" w:hint="eastAsia"/>
                <w:sz w:val="24"/>
              </w:rPr>
              <w:t>员给予或</w:t>
            </w:r>
            <w:r>
              <w:rPr>
                <w:rFonts w:asciiTheme="minorEastAsia" w:hAnsiTheme="minorEastAsia" w:hint="eastAsia"/>
                <w:sz w:val="24"/>
              </w:rPr>
              <w:t>者责令给予降低岗位等级或者撤职的处分，对有关医务</w:t>
            </w:r>
            <w:r>
              <w:rPr>
                <w:rFonts w:ascii="微软雅黑" w:eastAsia="微软雅黑" w:hAnsi="微软雅黑" w:cs="微软雅黑" w:hint="eastAsia"/>
                <w:sz w:val="24"/>
              </w:rPr>
              <w:t>⼈</w:t>
            </w:r>
            <w:r>
              <w:rPr>
                <w:rFonts w:asciiTheme="minorEastAsia" w:hAnsiTheme="minorEastAsia" w:cs="宋体" w:hint="eastAsia"/>
                <w:sz w:val="24"/>
              </w:rPr>
              <w:t>员</w:t>
            </w:r>
            <w:r>
              <w:rPr>
                <w:rFonts w:asciiTheme="minorEastAsia" w:hAnsiTheme="minorEastAsia" w:hint="eastAsia"/>
                <w:sz w:val="24"/>
              </w:rPr>
              <w:t>责令暂停</w:t>
            </w:r>
            <w:r>
              <w:rPr>
                <w:rFonts w:asciiTheme="minorEastAsia" w:hAnsiTheme="minorEastAsia"/>
                <w:sz w:val="24"/>
              </w:rPr>
              <w:t>6</w:t>
            </w:r>
            <w:r>
              <w:rPr>
                <w:rFonts w:asciiTheme="minorEastAsia" w:hAnsiTheme="minorEastAsia" w:hint="eastAsia"/>
                <w:sz w:val="24"/>
              </w:rPr>
              <w:t>个</w:t>
            </w:r>
            <w:r>
              <w:rPr>
                <w:rFonts w:ascii="微软雅黑" w:eastAsia="微软雅黑" w:hAnsi="微软雅黑" w:cs="微软雅黑" w:hint="eastAsia"/>
                <w:sz w:val="24"/>
              </w:rPr>
              <w:t>⽉</w:t>
            </w:r>
            <w:r>
              <w:rPr>
                <w:rFonts w:asciiTheme="minorEastAsia" w:hAnsiTheme="minorEastAsia" w:cs="宋体" w:hint="eastAsia"/>
                <w:sz w:val="24"/>
              </w:rPr>
              <w:t>以上</w:t>
            </w:r>
            <w:r>
              <w:rPr>
                <w:rFonts w:asciiTheme="minorEastAsia" w:hAnsiTheme="minorEastAsia"/>
                <w:sz w:val="24"/>
              </w:rPr>
              <w:t>1</w:t>
            </w:r>
            <w:r>
              <w:rPr>
                <w:rFonts w:asciiTheme="minorEastAsia" w:hAnsiTheme="minorEastAsia" w:hint="eastAsia"/>
                <w:sz w:val="24"/>
              </w:rPr>
              <w:t>年以下执业活动；情节严重的，对直接负责的主管</w:t>
            </w:r>
            <w:r>
              <w:rPr>
                <w:rFonts w:ascii="微软雅黑" w:eastAsia="微软雅黑" w:hAnsi="微软雅黑" w:cs="微软雅黑" w:hint="eastAsia"/>
                <w:sz w:val="24"/>
              </w:rPr>
              <w:t>⼈</w:t>
            </w:r>
            <w:r>
              <w:rPr>
                <w:rFonts w:asciiTheme="minorEastAsia" w:hAnsiTheme="minorEastAsia" w:cs="宋体" w:hint="eastAsia"/>
                <w:sz w:val="24"/>
              </w:rPr>
              <w:t>员和其他直接责</w:t>
            </w:r>
            <w:r>
              <w:rPr>
                <w:rFonts w:asciiTheme="minorEastAsia" w:hAnsiTheme="minorEastAsia" w:hint="eastAsia"/>
                <w:sz w:val="24"/>
              </w:rPr>
              <w:t>任</w:t>
            </w:r>
            <w:r>
              <w:rPr>
                <w:rFonts w:ascii="微软雅黑" w:eastAsia="微软雅黑" w:hAnsi="微软雅黑" w:cs="微软雅黑" w:hint="eastAsia"/>
                <w:sz w:val="24"/>
              </w:rPr>
              <w:t>⼈</w:t>
            </w:r>
            <w:r>
              <w:rPr>
                <w:rFonts w:asciiTheme="minorEastAsia" w:hAnsiTheme="minorEastAsia" w:cs="宋体" w:hint="eastAsia"/>
                <w:sz w:val="24"/>
              </w:rPr>
              <w:t>员给予或者责令给予开除</w:t>
            </w:r>
            <w:r>
              <w:rPr>
                <w:rFonts w:asciiTheme="minorEastAsia" w:hAnsiTheme="minorEastAsia" w:hint="eastAsia"/>
                <w:sz w:val="24"/>
              </w:rPr>
              <w:t>的处分，对有关医务</w:t>
            </w:r>
            <w:r>
              <w:rPr>
                <w:rFonts w:ascii="微软雅黑" w:eastAsia="微软雅黑" w:hAnsi="微软雅黑" w:cs="微软雅黑" w:hint="eastAsia"/>
                <w:sz w:val="24"/>
              </w:rPr>
              <w:t>⼈</w:t>
            </w:r>
            <w:r>
              <w:rPr>
                <w:rFonts w:asciiTheme="minorEastAsia" w:hAnsiTheme="minorEastAsia" w:cs="宋体" w:hint="eastAsia"/>
                <w:sz w:val="24"/>
              </w:rPr>
              <w:t>员由原</w:t>
            </w:r>
            <w:r>
              <w:rPr>
                <w:rFonts w:asciiTheme="minorEastAsia" w:hAnsiTheme="minorEastAsia" w:hint="eastAsia"/>
                <w:sz w:val="24"/>
              </w:rPr>
              <w:t>发证部</w:t>
            </w:r>
            <w:r>
              <w:rPr>
                <w:rFonts w:ascii="微软雅黑" w:eastAsia="微软雅黑" w:hAnsi="微软雅黑" w:cs="微软雅黑" w:hint="eastAsia"/>
                <w:sz w:val="24"/>
              </w:rPr>
              <w:t>⻔</w:t>
            </w:r>
            <w:r>
              <w:rPr>
                <w:rFonts w:asciiTheme="minorEastAsia" w:hAnsiTheme="minorEastAsia" w:cs="宋体" w:hint="eastAsia"/>
                <w:sz w:val="24"/>
              </w:rPr>
              <w:t>吊销执业证书；构成</w:t>
            </w:r>
            <w:r>
              <w:rPr>
                <w:rFonts w:asciiTheme="minorEastAsia" w:hAnsiTheme="minorEastAsia" w:hint="eastAsia"/>
                <w:sz w:val="24"/>
              </w:rPr>
              <w:t>犯罪的，依法追究刑事责任。</w:t>
            </w:r>
          </w:p>
        </w:tc>
      </w:tr>
      <w:tr w:rsidR="00B529A8">
        <w:trPr>
          <w:trHeight w:val="3240"/>
        </w:trPr>
        <w:tc>
          <w:tcPr>
            <w:tcW w:w="846" w:type="dxa"/>
          </w:tcPr>
          <w:p w:rsidR="00B529A8" w:rsidRDefault="00BB193C">
            <w:pPr>
              <w:rPr>
                <w:rFonts w:ascii="宋体" w:eastAsia="宋体" w:hAnsi="宋体" w:cs="宋体"/>
                <w:sz w:val="24"/>
              </w:rPr>
            </w:pPr>
            <w:r>
              <w:rPr>
                <w:rFonts w:ascii="宋体" w:eastAsia="宋体" w:hAnsi="宋体" w:cs="宋体"/>
                <w:sz w:val="24"/>
              </w:rPr>
              <w:t>5</w:t>
            </w:r>
          </w:p>
        </w:tc>
        <w:tc>
          <w:tcPr>
            <w:tcW w:w="850" w:type="dxa"/>
          </w:tcPr>
          <w:p w:rsidR="00B529A8" w:rsidRDefault="00BB193C">
            <w:pPr>
              <w:rPr>
                <w:rFonts w:ascii="宋体" w:eastAsia="宋体" w:hAnsi="宋体" w:cs="宋体"/>
                <w:sz w:val="24"/>
              </w:rPr>
            </w:pPr>
            <w:r>
              <w:rPr>
                <w:rFonts w:ascii="宋体" w:eastAsia="宋体" w:hAnsi="宋体" w:cs="宋体" w:hint="eastAsia"/>
                <w:sz w:val="24"/>
              </w:rPr>
              <w:t>行政处罚</w:t>
            </w:r>
          </w:p>
        </w:tc>
        <w:tc>
          <w:tcPr>
            <w:tcW w:w="709" w:type="dxa"/>
          </w:tcPr>
          <w:p w:rsidR="00B529A8" w:rsidRDefault="00BB193C">
            <w:pPr>
              <w:rPr>
                <w:rFonts w:ascii="宋体" w:eastAsia="宋体" w:hAnsi="宋体" w:cs="宋体"/>
                <w:sz w:val="24"/>
              </w:rPr>
            </w:pPr>
            <w:r>
              <w:rPr>
                <w:rFonts w:ascii="宋体" w:eastAsia="宋体" w:hAnsi="宋体" w:cs="宋体" w:hint="eastAsia"/>
                <w:sz w:val="24"/>
              </w:rPr>
              <w:t>区级</w:t>
            </w:r>
          </w:p>
        </w:tc>
        <w:tc>
          <w:tcPr>
            <w:tcW w:w="1134" w:type="dxa"/>
          </w:tcPr>
          <w:p w:rsidR="00B529A8" w:rsidRDefault="00BB193C">
            <w:pPr>
              <w:rPr>
                <w:rFonts w:ascii="宋体" w:eastAsia="宋体" w:hAnsi="宋体" w:cs="宋体"/>
                <w:color w:val="424242"/>
                <w:kern w:val="0"/>
                <w:sz w:val="24"/>
              </w:rPr>
            </w:pPr>
            <w:r>
              <w:rPr>
                <w:rFonts w:hint="eastAsia"/>
                <w:sz w:val="24"/>
              </w:rPr>
              <w:t>对单采血浆站已知其采集的血浆</w:t>
            </w:r>
            <w:r>
              <w:rPr>
                <w:rFonts w:hint="eastAsia"/>
                <w:sz w:val="24"/>
              </w:rPr>
              <w:t xml:space="preserve"> </w:t>
            </w:r>
            <w:r>
              <w:rPr>
                <w:rFonts w:hint="eastAsia"/>
                <w:sz w:val="24"/>
              </w:rPr>
              <w:t>检测结果呈阳性，仍向血液制品</w:t>
            </w:r>
            <w:r>
              <w:rPr>
                <w:rFonts w:hint="eastAsia"/>
                <w:sz w:val="24"/>
              </w:rPr>
              <w:t xml:space="preserve"> </w:t>
            </w:r>
            <w:r>
              <w:rPr>
                <w:rFonts w:hint="eastAsia"/>
                <w:sz w:val="24"/>
              </w:rPr>
              <w:t>生产单位供应的处罚</w:t>
            </w:r>
          </w:p>
        </w:tc>
        <w:tc>
          <w:tcPr>
            <w:tcW w:w="2259" w:type="dxa"/>
          </w:tcPr>
          <w:p w:rsidR="00B529A8" w:rsidRDefault="00BB193C">
            <w:pPr>
              <w:rPr>
                <w:rFonts w:ascii="宋体" w:eastAsia="宋体" w:hAnsi="宋体" w:cs="宋体"/>
                <w:color w:val="424242"/>
                <w:kern w:val="0"/>
                <w:sz w:val="24"/>
              </w:rPr>
            </w:pPr>
            <w:r>
              <w:rPr>
                <w:rFonts w:ascii="宋体" w:eastAsia="宋体" w:hAnsi="宋体" w:cs="宋体" w:hint="eastAsia"/>
                <w:color w:val="424242"/>
                <w:kern w:val="0"/>
                <w:sz w:val="24"/>
              </w:rPr>
              <w:t>同上</w:t>
            </w:r>
          </w:p>
        </w:tc>
        <w:tc>
          <w:tcPr>
            <w:tcW w:w="8212" w:type="dxa"/>
          </w:tcPr>
          <w:p w:rsidR="00B529A8" w:rsidRDefault="00BB193C">
            <w:pPr>
              <w:spacing w:line="360" w:lineRule="atLeast"/>
              <w:jc w:val="left"/>
              <w:rPr>
                <w:sz w:val="24"/>
              </w:rPr>
            </w:pPr>
            <w:r>
              <w:rPr>
                <w:rFonts w:hint="eastAsia"/>
                <w:sz w:val="24"/>
              </w:rPr>
              <w:t>【行政法规】《血液制品管理条例》</w:t>
            </w:r>
            <w:r>
              <w:rPr>
                <w:rFonts w:hint="eastAsia"/>
                <w:sz w:val="24"/>
              </w:rPr>
              <w:t>(</w:t>
            </w:r>
            <w:r>
              <w:rPr>
                <w:rFonts w:hint="eastAsia"/>
                <w:sz w:val="24"/>
              </w:rPr>
              <w:t>国务院令第</w:t>
            </w:r>
            <w:r>
              <w:rPr>
                <w:sz w:val="24"/>
              </w:rPr>
              <w:t>666</w:t>
            </w:r>
            <w:r>
              <w:rPr>
                <w:rFonts w:hint="eastAsia"/>
                <w:sz w:val="24"/>
              </w:rPr>
              <w:t>号</w:t>
            </w:r>
            <w:r>
              <w:rPr>
                <w:rFonts w:hint="eastAsia"/>
                <w:sz w:val="24"/>
              </w:rPr>
              <w:t>)</w:t>
            </w:r>
            <w:r>
              <w:rPr>
                <w:rFonts w:hint="eastAsia"/>
                <w:sz w:val="24"/>
              </w:rPr>
              <w:t>单采血浆站已知其采集的血浆检测结果呈阳性，仍向血液制品生产单位供应的，由省、自治区、直辖市人民政府卫生行政部门吊销《单采血浆许可证》，由县级以上地方人民政府卫生行政部门没收违法所得，并处</w:t>
            </w:r>
            <w:r>
              <w:rPr>
                <w:rFonts w:hint="eastAsia"/>
                <w:sz w:val="24"/>
              </w:rPr>
              <w:t>10</w:t>
            </w:r>
            <w:r>
              <w:rPr>
                <w:rFonts w:hint="eastAsia"/>
                <w:sz w:val="24"/>
              </w:rPr>
              <w:t>万元以上</w:t>
            </w:r>
            <w:r>
              <w:rPr>
                <w:rFonts w:hint="eastAsia"/>
                <w:sz w:val="24"/>
              </w:rPr>
              <w:t>30</w:t>
            </w:r>
            <w:r>
              <w:rPr>
                <w:rFonts w:hint="eastAsia"/>
                <w:sz w:val="24"/>
              </w:rPr>
              <w:t>万元以下的罚款；造成经血液途径传播的疾病传播、人身伤害等危害，构成犯罪的，对负有直接责任的主管人员和其他直接责任人员依法追究刑事责任。</w:t>
            </w:r>
          </w:p>
        </w:tc>
      </w:tr>
      <w:tr w:rsidR="00B529A8">
        <w:trPr>
          <w:trHeight w:val="3240"/>
        </w:trPr>
        <w:tc>
          <w:tcPr>
            <w:tcW w:w="846" w:type="dxa"/>
          </w:tcPr>
          <w:p w:rsidR="00B529A8" w:rsidRDefault="00BB193C">
            <w:pPr>
              <w:rPr>
                <w:rFonts w:ascii="宋体" w:eastAsia="宋体" w:hAnsi="宋体" w:cs="宋体"/>
                <w:sz w:val="24"/>
              </w:rPr>
            </w:pPr>
            <w:r>
              <w:rPr>
                <w:rFonts w:ascii="宋体" w:eastAsia="宋体" w:hAnsi="宋体" w:cs="宋体"/>
                <w:sz w:val="24"/>
              </w:rPr>
              <w:lastRenderedPageBreak/>
              <w:t>6</w:t>
            </w:r>
          </w:p>
        </w:tc>
        <w:tc>
          <w:tcPr>
            <w:tcW w:w="850" w:type="dxa"/>
          </w:tcPr>
          <w:p w:rsidR="00B529A8" w:rsidRDefault="00BB193C">
            <w:pPr>
              <w:rPr>
                <w:rFonts w:ascii="宋体" w:eastAsia="宋体" w:hAnsi="宋体" w:cs="宋体"/>
                <w:sz w:val="24"/>
              </w:rPr>
            </w:pPr>
            <w:r>
              <w:rPr>
                <w:rFonts w:ascii="宋体" w:eastAsia="宋体" w:hAnsi="宋体" w:cs="宋体" w:hint="eastAsia"/>
                <w:sz w:val="24"/>
              </w:rPr>
              <w:t>行政处罚</w:t>
            </w:r>
          </w:p>
        </w:tc>
        <w:tc>
          <w:tcPr>
            <w:tcW w:w="709" w:type="dxa"/>
          </w:tcPr>
          <w:p w:rsidR="00B529A8" w:rsidRDefault="00BB193C">
            <w:pPr>
              <w:rPr>
                <w:rFonts w:ascii="宋体" w:eastAsia="宋体" w:hAnsi="宋体" w:cs="宋体"/>
                <w:sz w:val="24"/>
              </w:rPr>
            </w:pPr>
            <w:r>
              <w:rPr>
                <w:rFonts w:ascii="宋体" w:eastAsia="宋体" w:hAnsi="宋体" w:cs="宋体" w:hint="eastAsia"/>
                <w:sz w:val="24"/>
              </w:rPr>
              <w:t>区级</w:t>
            </w:r>
          </w:p>
        </w:tc>
        <w:tc>
          <w:tcPr>
            <w:tcW w:w="1134" w:type="dxa"/>
          </w:tcPr>
          <w:p w:rsidR="00B529A8" w:rsidRDefault="00BB193C">
            <w:pPr>
              <w:rPr>
                <w:rFonts w:ascii="宋体" w:eastAsia="宋体" w:hAnsi="宋体" w:cs="宋体"/>
                <w:color w:val="424242"/>
                <w:kern w:val="0"/>
                <w:sz w:val="24"/>
              </w:rPr>
            </w:pPr>
            <w:r>
              <w:rPr>
                <w:rFonts w:hint="eastAsia"/>
                <w:sz w:val="24"/>
              </w:rPr>
              <w:t>对血站、单采血浆站违反《艾滋</w:t>
            </w:r>
            <w:r>
              <w:rPr>
                <w:rFonts w:hint="eastAsia"/>
                <w:sz w:val="24"/>
              </w:rPr>
              <w:t xml:space="preserve"> </w:t>
            </w:r>
            <w:r>
              <w:rPr>
                <w:rFonts w:hint="eastAsia"/>
                <w:sz w:val="24"/>
              </w:rPr>
              <w:t>病防治条例》的处罚</w:t>
            </w:r>
          </w:p>
        </w:tc>
        <w:tc>
          <w:tcPr>
            <w:tcW w:w="2259" w:type="dxa"/>
          </w:tcPr>
          <w:p w:rsidR="00B529A8" w:rsidRDefault="00BB193C">
            <w:pPr>
              <w:rPr>
                <w:rFonts w:ascii="宋体" w:eastAsia="宋体" w:hAnsi="宋体" w:cs="宋体"/>
                <w:color w:val="424242"/>
                <w:kern w:val="0"/>
                <w:sz w:val="24"/>
              </w:rPr>
            </w:pPr>
            <w:r>
              <w:rPr>
                <w:rFonts w:ascii="宋体" w:eastAsia="宋体" w:hAnsi="宋体" w:cs="宋体" w:hint="eastAsia"/>
                <w:color w:val="424242"/>
                <w:kern w:val="0"/>
                <w:sz w:val="24"/>
              </w:rPr>
              <w:t>同上</w:t>
            </w:r>
          </w:p>
        </w:tc>
        <w:tc>
          <w:tcPr>
            <w:tcW w:w="8212" w:type="dxa"/>
          </w:tcPr>
          <w:p w:rsidR="00B529A8" w:rsidRDefault="00BB193C">
            <w:pPr>
              <w:jc w:val="left"/>
              <w:rPr>
                <w:sz w:val="24"/>
              </w:rPr>
            </w:pPr>
            <w:r>
              <w:rPr>
                <w:rFonts w:hint="eastAsia"/>
                <w:sz w:val="24"/>
              </w:rPr>
              <w:t>【艾滋病防治条例</w:t>
            </w:r>
            <w:r>
              <w:rPr>
                <w:rFonts w:hint="eastAsia"/>
                <w:sz w:val="24"/>
              </w:rPr>
              <w:t>(2019</w:t>
            </w:r>
            <w:r>
              <w:rPr>
                <w:rFonts w:hint="eastAsia"/>
                <w:sz w:val="24"/>
              </w:rPr>
              <w:t>修正</w:t>
            </w:r>
            <w:r>
              <w:rPr>
                <w:rFonts w:hint="eastAsia"/>
                <w:sz w:val="24"/>
              </w:rPr>
              <w:t>)</w:t>
            </w:r>
            <w:r>
              <w:rPr>
                <w:rFonts w:hint="eastAsia"/>
                <w:sz w:val="24"/>
              </w:rPr>
              <w:t>】第五十七条　血站、单采血浆站违反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w:t>
            </w:r>
          </w:p>
          <w:p w:rsidR="00B529A8" w:rsidRDefault="00BB193C">
            <w:pPr>
              <w:jc w:val="left"/>
              <w:rPr>
                <w:sz w:val="24"/>
              </w:rPr>
            </w:pPr>
            <w:r>
              <w:rPr>
                <w:rFonts w:hint="eastAsia"/>
                <w:sz w:val="24"/>
              </w:rPr>
              <w:t xml:space="preserve">　　（一）对采集的人体血液、血浆未进行艾滋病检测，或者发现艾滋病检测阳性的人体血液、血浆仍然采集的；</w:t>
            </w:r>
          </w:p>
          <w:p w:rsidR="00B529A8" w:rsidRDefault="00BB193C">
            <w:pPr>
              <w:jc w:val="left"/>
              <w:rPr>
                <w:sz w:val="24"/>
              </w:rPr>
            </w:pPr>
            <w:r>
              <w:rPr>
                <w:rFonts w:hint="eastAsia"/>
                <w:sz w:val="24"/>
              </w:rPr>
              <w:t xml:space="preserve">　　（二）将未经艾滋病检测的人体血液、血浆，或者艾滋病检测阳性的人体血液、血浆供应给医疗机构和血液制品生产单位的。</w:t>
            </w:r>
          </w:p>
        </w:tc>
      </w:tr>
      <w:tr w:rsidR="00B529A8">
        <w:trPr>
          <w:trHeight w:val="3240"/>
        </w:trPr>
        <w:tc>
          <w:tcPr>
            <w:tcW w:w="846" w:type="dxa"/>
          </w:tcPr>
          <w:p w:rsidR="00B529A8" w:rsidRDefault="00BB193C">
            <w:pPr>
              <w:rPr>
                <w:rFonts w:ascii="宋体" w:eastAsia="宋体" w:hAnsi="宋体" w:cs="宋体"/>
                <w:sz w:val="24"/>
              </w:rPr>
            </w:pPr>
            <w:r>
              <w:rPr>
                <w:rFonts w:ascii="宋体" w:eastAsia="宋体" w:hAnsi="宋体" w:cs="宋体"/>
                <w:sz w:val="24"/>
              </w:rPr>
              <w:t>7</w:t>
            </w:r>
          </w:p>
        </w:tc>
        <w:tc>
          <w:tcPr>
            <w:tcW w:w="850" w:type="dxa"/>
          </w:tcPr>
          <w:p w:rsidR="00B529A8" w:rsidRDefault="00BB193C">
            <w:pPr>
              <w:rPr>
                <w:rFonts w:ascii="宋体" w:eastAsia="宋体" w:hAnsi="宋体" w:cs="宋体"/>
                <w:sz w:val="24"/>
              </w:rPr>
            </w:pPr>
            <w:r>
              <w:rPr>
                <w:rFonts w:ascii="宋体" w:eastAsia="宋体" w:hAnsi="宋体" w:cs="宋体" w:hint="eastAsia"/>
                <w:sz w:val="24"/>
              </w:rPr>
              <w:t>行政处罚</w:t>
            </w:r>
          </w:p>
        </w:tc>
        <w:tc>
          <w:tcPr>
            <w:tcW w:w="709" w:type="dxa"/>
          </w:tcPr>
          <w:p w:rsidR="00B529A8" w:rsidRDefault="00BB193C">
            <w:pPr>
              <w:rPr>
                <w:rFonts w:ascii="宋体" w:eastAsia="宋体" w:hAnsi="宋体" w:cs="宋体"/>
                <w:sz w:val="24"/>
              </w:rPr>
            </w:pPr>
            <w:r>
              <w:rPr>
                <w:rFonts w:ascii="宋体" w:eastAsia="宋体" w:hAnsi="宋体" w:cs="宋体" w:hint="eastAsia"/>
                <w:sz w:val="24"/>
              </w:rPr>
              <w:t>区级</w:t>
            </w:r>
          </w:p>
        </w:tc>
        <w:tc>
          <w:tcPr>
            <w:tcW w:w="1134" w:type="dxa"/>
          </w:tcPr>
          <w:p w:rsidR="00B529A8" w:rsidRDefault="00BB193C">
            <w:pPr>
              <w:rPr>
                <w:rFonts w:ascii="宋体" w:eastAsia="宋体" w:hAnsi="宋体" w:cs="宋体"/>
                <w:color w:val="424242"/>
                <w:kern w:val="0"/>
                <w:sz w:val="24"/>
              </w:rPr>
            </w:pPr>
            <w:r>
              <w:rPr>
                <w:rFonts w:hint="eastAsia"/>
                <w:sz w:val="24"/>
              </w:rPr>
              <w:t>对医疗机构、疾病预防控制机构</w:t>
            </w:r>
            <w:r>
              <w:rPr>
                <w:rFonts w:hint="eastAsia"/>
                <w:sz w:val="24"/>
              </w:rPr>
              <w:t xml:space="preserve"> </w:t>
            </w:r>
            <w:r>
              <w:rPr>
                <w:rFonts w:hint="eastAsia"/>
                <w:sz w:val="24"/>
              </w:rPr>
              <w:t>违反《血吸虫病防治条例》的处罚</w:t>
            </w:r>
          </w:p>
        </w:tc>
        <w:tc>
          <w:tcPr>
            <w:tcW w:w="2259" w:type="dxa"/>
          </w:tcPr>
          <w:p w:rsidR="00B529A8" w:rsidRDefault="00BB193C">
            <w:pPr>
              <w:rPr>
                <w:rFonts w:ascii="宋体" w:eastAsia="宋体" w:hAnsi="宋体" w:cs="宋体"/>
                <w:color w:val="424242"/>
                <w:kern w:val="0"/>
                <w:sz w:val="24"/>
              </w:rPr>
            </w:pPr>
            <w:r>
              <w:rPr>
                <w:rFonts w:ascii="宋体" w:eastAsia="宋体" w:hAnsi="宋体" w:cs="宋体" w:hint="eastAsia"/>
                <w:color w:val="424242"/>
                <w:kern w:val="0"/>
                <w:sz w:val="24"/>
              </w:rPr>
              <w:t>同上</w:t>
            </w:r>
          </w:p>
        </w:tc>
        <w:tc>
          <w:tcPr>
            <w:tcW w:w="8212" w:type="dxa"/>
          </w:tcPr>
          <w:p w:rsidR="00B529A8" w:rsidRDefault="00BB193C">
            <w:pPr>
              <w:jc w:val="left"/>
              <w:rPr>
                <w:sz w:val="24"/>
              </w:rPr>
            </w:pPr>
            <w:r>
              <w:rPr>
                <w:rFonts w:hint="eastAsia"/>
                <w:sz w:val="24"/>
              </w:rPr>
              <w:t>【血吸虫病防治条例</w:t>
            </w:r>
            <w:r>
              <w:rPr>
                <w:rFonts w:hint="eastAsia"/>
                <w:sz w:val="24"/>
              </w:rPr>
              <w:t>(2019</w:t>
            </w:r>
            <w:r>
              <w:rPr>
                <w:rFonts w:hint="eastAsia"/>
                <w:sz w:val="24"/>
              </w:rPr>
              <w:t>修正</w:t>
            </w:r>
            <w:r>
              <w:rPr>
                <w:rFonts w:hint="eastAsia"/>
                <w:sz w:val="24"/>
              </w:rPr>
              <w:t>)</w:t>
            </w:r>
            <w:r>
              <w:rPr>
                <w:rFonts w:hint="eastAsia"/>
                <w:sz w:val="24"/>
              </w:rPr>
              <w:t>】第四十九条　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w:t>
            </w:r>
          </w:p>
          <w:p w:rsidR="00B529A8" w:rsidRDefault="00BB193C">
            <w:pPr>
              <w:jc w:val="left"/>
              <w:rPr>
                <w:sz w:val="24"/>
              </w:rPr>
            </w:pPr>
            <w:r>
              <w:rPr>
                <w:rFonts w:hint="eastAsia"/>
                <w:sz w:val="24"/>
              </w:rPr>
              <w:t xml:space="preserve">　　（一）未依照本条例规定开展血吸虫病防治工作的；</w:t>
            </w:r>
          </w:p>
          <w:p w:rsidR="00B529A8" w:rsidRDefault="00BB193C">
            <w:pPr>
              <w:jc w:val="left"/>
              <w:rPr>
                <w:sz w:val="24"/>
              </w:rPr>
            </w:pPr>
            <w:r>
              <w:rPr>
                <w:rFonts w:hint="eastAsia"/>
                <w:sz w:val="24"/>
              </w:rPr>
              <w:t xml:space="preserve">　　（二）未定期对其工作人员进行血吸虫病防治知识、技能培训和考核的；</w:t>
            </w:r>
          </w:p>
          <w:p w:rsidR="00B529A8" w:rsidRDefault="00BB193C">
            <w:pPr>
              <w:jc w:val="left"/>
              <w:rPr>
                <w:sz w:val="24"/>
              </w:rPr>
            </w:pPr>
            <w:r>
              <w:rPr>
                <w:rFonts w:hint="eastAsia"/>
                <w:sz w:val="24"/>
              </w:rPr>
              <w:t xml:space="preserve">　　（三）发现急性血吸虫病疫情或者接到急性血吸虫病暴发、流行报告时，未及时采取措施的；</w:t>
            </w:r>
          </w:p>
          <w:p w:rsidR="00B529A8" w:rsidRDefault="00BB193C">
            <w:pPr>
              <w:jc w:val="left"/>
              <w:rPr>
                <w:sz w:val="24"/>
              </w:rPr>
            </w:pPr>
            <w:r>
              <w:rPr>
                <w:rFonts w:hint="eastAsia"/>
                <w:sz w:val="24"/>
              </w:rPr>
              <w:t xml:space="preserve">　　（四）未对本行政区域内出售、外运的家畜或者植物进行血吸虫病检疫的；</w:t>
            </w:r>
          </w:p>
          <w:p w:rsidR="00B529A8" w:rsidRDefault="00BB193C">
            <w:pPr>
              <w:jc w:val="left"/>
              <w:rPr>
                <w:sz w:val="24"/>
              </w:rPr>
            </w:pPr>
            <w:r>
              <w:rPr>
                <w:rFonts w:hint="eastAsia"/>
                <w:sz w:val="24"/>
              </w:rPr>
              <w:t xml:space="preserve">　　（五）未对经检疫发现的患血吸虫病的家畜实施药物治疗，或者未对发现的携带钉螺的植物实施杀灭钉螺的。</w:t>
            </w:r>
          </w:p>
        </w:tc>
      </w:tr>
      <w:tr w:rsidR="00B529A8">
        <w:trPr>
          <w:trHeight w:val="3240"/>
        </w:trPr>
        <w:tc>
          <w:tcPr>
            <w:tcW w:w="846" w:type="dxa"/>
          </w:tcPr>
          <w:p w:rsidR="00B529A8" w:rsidRDefault="00BB193C">
            <w:pPr>
              <w:rPr>
                <w:rFonts w:ascii="宋体" w:eastAsia="宋体" w:hAnsi="宋体" w:cs="宋体"/>
                <w:sz w:val="24"/>
              </w:rPr>
            </w:pPr>
            <w:r>
              <w:rPr>
                <w:rFonts w:ascii="宋体" w:eastAsia="宋体" w:hAnsi="宋体" w:cs="宋体"/>
                <w:sz w:val="24"/>
              </w:rPr>
              <w:t>8</w:t>
            </w:r>
          </w:p>
        </w:tc>
        <w:tc>
          <w:tcPr>
            <w:tcW w:w="850" w:type="dxa"/>
          </w:tcPr>
          <w:p w:rsidR="00B529A8" w:rsidRDefault="00BB193C">
            <w:pPr>
              <w:rPr>
                <w:rFonts w:ascii="宋体" w:eastAsia="宋体" w:hAnsi="宋体" w:cs="宋体"/>
                <w:sz w:val="24"/>
              </w:rPr>
            </w:pPr>
            <w:r>
              <w:rPr>
                <w:rFonts w:ascii="宋体" w:eastAsia="宋体" w:hAnsi="宋体" w:cs="宋体" w:hint="eastAsia"/>
                <w:sz w:val="24"/>
              </w:rPr>
              <w:t>行政处罚</w:t>
            </w:r>
          </w:p>
        </w:tc>
        <w:tc>
          <w:tcPr>
            <w:tcW w:w="709" w:type="dxa"/>
          </w:tcPr>
          <w:p w:rsidR="00B529A8" w:rsidRDefault="00BB193C">
            <w:pPr>
              <w:rPr>
                <w:rFonts w:ascii="宋体" w:eastAsia="宋体" w:hAnsi="宋体" w:cs="宋体"/>
                <w:sz w:val="24"/>
              </w:rPr>
            </w:pPr>
            <w:r>
              <w:rPr>
                <w:rFonts w:ascii="宋体" w:eastAsia="宋体" w:hAnsi="宋体" w:cs="宋体" w:hint="eastAsia"/>
                <w:sz w:val="24"/>
              </w:rPr>
              <w:t>区级</w:t>
            </w:r>
          </w:p>
        </w:tc>
        <w:tc>
          <w:tcPr>
            <w:tcW w:w="1134" w:type="dxa"/>
          </w:tcPr>
          <w:p w:rsidR="00B529A8" w:rsidRDefault="00BB193C">
            <w:pPr>
              <w:rPr>
                <w:rFonts w:ascii="宋体" w:eastAsia="宋体" w:hAnsi="宋体" w:cs="宋体"/>
                <w:color w:val="424242"/>
                <w:kern w:val="0"/>
                <w:sz w:val="24"/>
              </w:rPr>
            </w:pPr>
            <w:r>
              <w:rPr>
                <w:rFonts w:ascii="宋体" w:eastAsia="宋体" w:hAnsi="宋体" w:cs="宋体" w:hint="eastAsia"/>
                <w:color w:val="424242"/>
                <w:kern w:val="0"/>
                <w:sz w:val="24"/>
              </w:rPr>
              <w:t>对医疗卫生机构违法处置医疗废物的处罚</w:t>
            </w:r>
          </w:p>
        </w:tc>
        <w:tc>
          <w:tcPr>
            <w:tcW w:w="2259" w:type="dxa"/>
          </w:tcPr>
          <w:p w:rsidR="00B529A8" w:rsidRDefault="00BB193C">
            <w:pPr>
              <w:rPr>
                <w:rFonts w:ascii="宋体" w:eastAsia="宋体" w:hAnsi="宋体" w:cs="宋体"/>
                <w:color w:val="424242"/>
                <w:kern w:val="0"/>
                <w:sz w:val="24"/>
              </w:rPr>
            </w:pPr>
            <w:r>
              <w:rPr>
                <w:rFonts w:ascii="宋体" w:eastAsia="宋体" w:hAnsi="宋体" w:cs="宋体" w:hint="eastAsia"/>
                <w:color w:val="424242"/>
                <w:kern w:val="0"/>
                <w:sz w:val="24"/>
              </w:rPr>
              <w:t>同上</w:t>
            </w:r>
          </w:p>
        </w:tc>
        <w:tc>
          <w:tcPr>
            <w:tcW w:w="8212" w:type="dxa"/>
          </w:tcPr>
          <w:p w:rsidR="00B529A8" w:rsidRDefault="00BB193C">
            <w:pPr>
              <w:jc w:val="left"/>
              <w:rPr>
                <w:sz w:val="24"/>
              </w:rPr>
            </w:pPr>
            <w:r>
              <w:rPr>
                <w:rFonts w:hint="eastAsia"/>
                <w:sz w:val="24"/>
              </w:rPr>
              <w:t>【医疗废物管理条例】第四十七条　医疗卫生机构、医疗废物集中处置单位有下列情形之一的，由县级以上地方人民政府卫生行政主管部门或者环境保护行政主管部门按照各自的职责责令限期改正，给予警告，并处５０００元以上１万元以下的罚款；逾期不改正的，处１万元以上３万元以下的罚款；造成传染病传播或者环境污染事故的，由原发证部门暂扣或者吊销执业许可证件或者经营许可证件；构成犯罪的，依法追究刑事责任：</w:t>
            </w:r>
          </w:p>
          <w:p w:rsidR="00B529A8" w:rsidRDefault="00BB193C">
            <w:pPr>
              <w:ind w:firstLineChars="200" w:firstLine="480"/>
              <w:jc w:val="left"/>
              <w:rPr>
                <w:sz w:val="24"/>
              </w:rPr>
            </w:pPr>
            <w:r>
              <w:rPr>
                <w:rFonts w:hint="eastAsia"/>
                <w:sz w:val="24"/>
              </w:rPr>
              <w:t>（一）在运送过程中丢弃医疗废物，在非贮存地点倾倒、堆放医疗废物或者将医疗废物混入其他废物和生活垃圾的；</w:t>
            </w:r>
          </w:p>
          <w:p w:rsidR="00B529A8" w:rsidRDefault="00BB193C">
            <w:pPr>
              <w:ind w:firstLineChars="200" w:firstLine="480"/>
              <w:jc w:val="left"/>
              <w:rPr>
                <w:sz w:val="24"/>
              </w:rPr>
            </w:pPr>
            <w:r>
              <w:rPr>
                <w:rFonts w:hint="eastAsia"/>
                <w:sz w:val="24"/>
              </w:rPr>
              <w:t>（二）未执行危险废物转移联单管理制度的；</w:t>
            </w:r>
          </w:p>
          <w:p w:rsidR="00B529A8" w:rsidRDefault="00BB193C">
            <w:pPr>
              <w:ind w:firstLineChars="200" w:firstLine="480"/>
              <w:jc w:val="left"/>
              <w:rPr>
                <w:sz w:val="24"/>
              </w:rPr>
            </w:pPr>
            <w:r>
              <w:rPr>
                <w:rFonts w:hint="eastAsia"/>
                <w:sz w:val="24"/>
              </w:rPr>
              <w:t>（三）将医疗废物交给未取得经营许可证的单位或者个人收集、运送、贮存、处置的；</w:t>
            </w:r>
          </w:p>
          <w:p w:rsidR="00B529A8" w:rsidRDefault="00BB193C">
            <w:pPr>
              <w:ind w:firstLineChars="200" w:firstLine="480"/>
              <w:jc w:val="left"/>
              <w:rPr>
                <w:sz w:val="24"/>
              </w:rPr>
            </w:pPr>
            <w:r>
              <w:rPr>
                <w:rFonts w:hint="eastAsia"/>
                <w:sz w:val="24"/>
              </w:rPr>
              <w:t>（四）对医疗废物的处置不符合国家规定的环境保护、卫生标准、规范的；</w:t>
            </w:r>
            <w:r>
              <w:rPr>
                <w:rFonts w:hint="eastAsia"/>
                <w:sz w:val="24"/>
              </w:rPr>
              <w:t xml:space="preserve"> </w:t>
            </w:r>
          </w:p>
          <w:p w:rsidR="00B529A8" w:rsidRDefault="00BB193C">
            <w:pPr>
              <w:ind w:firstLineChars="200" w:firstLine="480"/>
              <w:jc w:val="left"/>
              <w:rPr>
                <w:sz w:val="24"/>
              </w:rPr>
            </w:pPr>
            <w:r>
              <w:rPr>
                <w:rFonts w:hint="eastAsia"/>
                <w:sz w:val="24"/>
              </w:rPr>
              <w:t>（五）未按照本条例的规定对污水、传染病病人或者疑似传染病病人的排泄物，进行严格消毒，或者未达到国家规定的排放标准，排入污水处理系统的；</w:t>
            </w:r>
          </w:p>
          <w:p w:rsidR="00B529A8" w:rsidRDefault="00BB193C">
            <w:pPr>
              <w:ind w:firstLineChars="200" w:firstLine="480"/>
              <w:jc w:val="left"/>
              <w:rPr>
                <w:rFonts w:ascii="宋体" w:eastAsia="宋体" w:hAnsi="宋体" w:cs="宋体"/>
                <w:sz w:val="24"/>
              </w:rPr>
            </w:pPr>
            <w:r>
              <w:rPr>
                <w:rFonts w:hint="eastAsia"/>
                <w:sz w:val="24"/>
              </w:rPr>
              <w:t>（六）对收治的传染病病人或者疑似传染病病人产生的生活垃圾，未按照医疗废物进行管理和处置的。</w:t>
            </w:r>
          </w:p>
        </w:tc>
      </w:tr>
      <w:tr w:rsidR="00B529A8">
        <w:trPr>
          <w:trHeight w:val="3240"/>
        </w:trPr>
        <w:tc>
          <w:tcPr>
            <w:tcW w:w="846" w:type="dxa"/>
          </w:tcPr>
          <w:p w:rsidR="00B529A8" w:rsidRDefault="00BB193C">
            <w:pPr>
              <w:rPr>
                <w:rFonts w:ascii="宋体" w:eastAsia="宋体" w:hAnsi="宋体" w:cs="宋体"/>
                <w:sz w:val="24"/>
              </w:rPr>
            </w:pPr>
            <w:r>
              <w:rPr>
                <w:rFonts w:ascii="宋体" w:eastAsia="宋体" w:hAnsi="宋体" w:cs="宋体" w:hint="eastAsia"/>
                <w:sz w:val="24"/>
              </w:rPr>
              <w:t>9</w:t>
            </w:r>
          </w:p>
        </w:tc>
        <w:tc>
          <w:tcPr>
            <w:tcW w:w="850" w:type="dxa"/>
          </w:tcPr>
          <w:p w:rsidR="00B529A8" w:rsidRDefault="00BB193C">
            <w:pPr>
              <w:rPr>
                <w:rFonts w:ascii="宋体" w:eastAsia="宋体" w:hAnsi="宋体" w:cs="宋体"/>
                <w:sz w:val="24"/>
              </w:rPr>
            </w:pPr>
            <w:r>
              <w:rPr>
                <w:rFonts w:ascii="宋体" w:eastAsia="宋体" w:hAnsi="宋体" w:cs="宋体" w:hint="eastAsia"/>
                <w:sz w:val="24"/>
              </w:rPr>
              <w:t>行政处罚</w:t>
            </w:r>
          </w:p>
        </w:tc>
        <w:tc>
          <w:tcPr>
            <w:tcW w:w="709" w:type="dxa"/>
          </w:tcPr>
          <w:p w:rsidR="00B529A8" w:rsidRDefault="00BB193C">
            <w:pPr>
              <w:rPr>
                <w:rFonts w:ascii="宋体" w:eastAsia="宋体" w:hAnsi="宋体" w:cs="宋体"/>
                <w:sz w:val="24"/>
              </w:rPr>
            </w:pPr>
            <w:r>
              <w:rPr>
                <w:rFonts w:ascii="宋体" w:eastAsia="宋体" w:hAnsi="宋体" w:cs="宋体" w:hint="eastAsia"/>
                <w:sz w:val="24"/>
              </w:rPr>
              <w:t>区级</w:t>
            </w:r>
          </w:p>
        </w:tc>
        <w:tc>
          <w:tcPr>
            <w:tcW w:w="1134" w:type="dxa"/>
          </w:tcPr>
          <w:p w:rsidR="00B529A8" w:rsidRDefault="00BB193C">
            <w:pPr>
              <w:rPr>
                <w:rFonts w:ascii="宋体" w:eastAsia="宋体" w:hAnsi="宋体" w:cs="宋体"/>
                <w:color w:val="424242"/>
                <w:kern w:val="0"/>
                <w:sz w:val="24"/>
              </w:rPr>
            </w:pPr>
            <w:r>
              <w:rPr>
                <w:rFonts w:ascii="宋体" w:eastAsia="宋体" w:hAnsi="宋体" w:cs="宋体" w:hint="eastAsia"/>
                <w:color w:val="424242"/>
                <w:kern w:val="0"/>
                <w:sz w:val="24"/>
              </w:rPr>
              <w:t>对中医诊所超出备案范围内开展治疗活动或者举办中医诊所应当备案而未备案的处罚</w:t>
            </w:r>
          </w:p>
        </w:tc>
        <w:tc>
          <w:tcPr>
            <w:tcW w:w="2259" w:type="dxa"/>
          </w:tcPr>
          <w:p w:rsidR="00B529A8" w:rsidRDefault="00BB193C">
            <w:pPr>
              <w:rPr>
                <w:rFonts w:ascii="宋体" w:eastAsia="宋体" w:hAnsi="宋体" w:cs="宋体"/>
                <w:color w:val="424242"/>
                <w:kern w:val="0"/>
                <w:sz w:val="24"/>
              </w:rPr>
            </w:pPr>
            <w:r>
              <w:rPr>
                <w:rFonts w:ascii="宋体" w:eastAsia="宋体" w:hAnsi="宋体" w:cs="宋体" w:hint="eastAsia"/>
                <w:color w:val="424242"/>
                <w:kern w:val="0"/>
                <w:sz w:val="24"/>
              </w:rPr>
              <w:t>同上</w:t>
            </w:r>
          </w:p>
        </w:tc>
        <w:tc>
          <w:tcPr>
            <w:tcW w:w="8212" w:type="dxa"/>
          </w:tcPr>
          <w:p w:rsidR="00B529A8" w:rsidRDefault="00BB193C">
            <w:pPr>
              <w:ind w:firstLineChars="200" w:firstLine="480"/>
              <w:jc w:val="left"/>
              <w:rPr>
                <w:sz w:val="24"/>
              </w:rPr>
            </w:pPr>
            <w:r>
              <w:rPr>
                <w:rFonts w:hint="eastAsia"/>
                <w:sz w:val="24"/>
              </w:rPr>
              <w:t>《中华人民共和国中医药法》</w:t>
            </w:r>
            <w:r>
              <w:rPr>
                <w:sz w:val="24"/>
              </w:rPr>
              <w:t>第五十四条</w:t>
            </w:r>
            <w:r>
              <w:rPr>
                <w:sz w:val="24"/>
              </w:rPr>
              <w:t> </w:t>
            </w:r>
            <w:r>
              <w:rPr>
                <w:sz w:val="24"/>
              </w:rPr>
              <w:t>违反本法规定，中医诊所超出备案范围开展医疗活动的，由所在地县级人民政府中医药主管部门责令改正，没收违法所得，并处一万元以上三万元以下罚款；情节严重的，责令停止执业活动。</w:t>
            </w:r>
          </w:p>
          <w:p w:rsidR="00B529A8" w:rsidRDefault="00B529A8">
            <w:pPr>
              <w:ind w:firstLineChars="200" w:firstLine="480"/>
              <w:jc w:val="left"/>
              <w:rPr>
                <w:sz w:val="24"/>
              </w:rPr>
            </w:pPr>
          </w:p>
          <w:p w:rsidR="00B529A8" w:rsidRDefault="00BB193C">
            <w:pPr>
              <w:ind w:firstLineChars="200" w:firstLine="480"/>
              <w:jc w:val="left"/>
              <w:rPr>
                <w:sz w:val="24"/>
              </w:rPr>
            </w:pPr>
            <w:r>
              <w:rPr>
                <w:sz w:val="24"/>
              </w:rPr>
              <w:t>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p>
          <w:p w:rsidR="00B529A8" w:rsidRDefault="00B529A8">
            <w:pPr>
              <w:ind w:firstLineChars="200" w:firstLine="480"/>
              <w:jc w:val="left"/>
              <w:rPr>
                <w:sz w:val="24"/>
              </w:rPr>
            </w:pPr>
          </w:p>
        </w:tc>
      </w:tr>
      <w:tr w:rsidR="00B529A8">
        <w:trPr>
          <w:trHeight w:val="3240"/>
        </w:trPr>
        <w:tc>
          <w:tcPr>
            <w:tcW w:w="846" w:type="dxa"/>
          </w:tcPr>
          <w:p w:rsidR="00B529A8" w:rsidRDefault="00BB193C">
            <w:pPr>
              <w:rPr>
                <w:rFonts w:ascii="宋体" w:eastAsia="宋体" w:hAnsi="宋体" w:cs="宋体"/>
                <w:sz w:val="24"/>
              </w:rPr>
            </w:pPr>
            <w:r>
              <w:rPr>
                <w:rFonts w:ascii="宋体" w:eastAsia="宋体" w:hAnsi="宋体" w:cs="宋体" w:hint="eastAsia"/>
                <w:sz w:val="24"/>
              </w:rPr>
              <w:t>10</w:t>
            </w:r>
          </w:p>
        </w:tc>
        <w:tc>
          <w:tcPr>
            <w:tcW w:w="850" w:type="dxa"/>
          </w:tcPr>
          <w:p w:rsidR="00B529A8" w:rsidRDefault="00BB193C">
            <w:pPr>
              <w:rPr>
                <w:rFonts w:ascii="宋体" w:eastAsia="宋体" w:hAnsi="宋体" w:cs="宋体"/>
                <w:sz w:val="24"/>
              </w:rPr>
            </w:pPr>
            <w:r>
              <w:rPr>
                <w:rFonts w:ascii="宋体" w:eastAsia="宋体" w:hAnsi="宋体" w:cs="宋体" w:hint="eastAsia"/>
                <w:sz w:val="24"/>
              </w:rPr>
              <w:t>行政处罚</w:t>
            </w:r>
          </w:p>
        </w:tc>
        <w:tc>
          <w:tcPr>
            <w:tcW w:w="709" w:type="dxa"/>
          </w:tcPr>
          <w:p w:rsidR="00B529A8" w:rsidRDefault="00BB193C">
            <w:pPr>
              <w:rPr>
                <w:rFonts w:ascii="宋体" w:eastAsia="宋体" w:hAnsi="宋体" w:cs="宋体"/>
                <w:sz w:val="24"/>
              </w:rPr>
            </w:pPr>
            <w:r>
              <w:rPr>
                <w:rFonts w:ascii="宋体" w:eastAsia="宋体" w:hAnsi="宋体" w:cs="宋体" w:hint="eastAsia"/>
                <w:sz w:val="24"/>
              </w:rPr>
              <w:t>区级</w:t>
            </w:r>
          </w:p>
        </w:tc>
        <w:tc>
          <w:tcPr>
            <w:tcW w:w="1134" w:type="dxa"/>
          </w:tcPr>
          <w:p w:rsidR="00B529A8" w:rsidRDefault="00BB193C">
            <w:pPr>
              <w:rPr>
                <w:rFonts w:ascii="宋体" w:eastAsia="宋体" w:hAnsi="宋体" w:cs="宋体"/>
                <w:color w:val="424242"/>
                <w:kern w:val="0"/>
                <w:sz w:val="24"/>
              </w:rPr>
            </w:pPr>
            <w:r>
              <w:rPr>
                <w:rFonts w:ascii="宋体" w:eastAsia="宋体" w:hAnsi="宋体" w:cs="宋体" w:hint="eastAsia"/>
                <w:color w:val="424242"/>
                <w:kern w:val="0"/>
                <w:sz w:val="24"/>
              </w:rPr>
              <w:t>对经考核取得医师资格的中医医师超出注册的执业范围从事医疗活动的处罚</w:t>
            </w:r>
          </w:p>
        </w:tc>
        <w:tc>
          <w:tcPr>
            <w:tcW w:w="2259" w:type="dxa"/>
          </w:tcPr>
          <w:p w:rsidR="00B529A8" w:rsidRDefault="00BB193C">
            <w:pPr>
              <w:rPr>
                <w:rFonts w:ascii="宋体" w:eastAsia="宋体" w:hAnsi="宋体" w:cs="宋体"/>
                <w:color w:val="424242"/>
                <w:kern w:val="0"/>
                <w:sz w:val="24"/>
              </w:rPr>
            </w:pPr>
            <w:r>
              <w:rPr>
                <w:rFonts w:ascii="宋体" w:eastAsia="宋体" w:hAnsi="宋体" w:cs="宋体" w:hint="eastAsia"/>
                <w:color w:val="424242"/>
                <w:kern w:val="0"/>
                <w:sz w:val="24"/>
              </w:rPr>
              <w:t>同上</w:t>
            </w:r>
          </w:p>
        </w:tc>
        <w:tc>
          <w:tcPr>
            <w:tcW w:w="8212" w:type="dxa"/>
          </w:tcPr>
          <w:p w:rsidR="00B529A8" w:rsidRDefault="00BB193C">
            <w:pPr>
              <w:pStyle w:val="a5"/>
              <w:widowControl/>
              <w:shd w:val="clear" w:color="auto" w:fill="FFFFFF"/>
              <w:spacing w:beforeAutospacing="0" w:afterAutospacing="0" w:line="368" w:lineRule="atLeast"/>
              <w:rPr>
                <w:kern w:val="2"/>
              </w:rPr>
            </w:pPr>
            <w:r>
              <w:rPr>
                <w:rFonts w:hint="eastAsia"/>
                <w:kern w:val="2"/>
              </w:rPr>
              <w:t>《中华人民共和国中医药法》全文</w:t>
            </w:r>
            <w:r>
              <w:rPr>
                <w:kern w:val="2"/>
              </w:rPr>
              <w:t>第五十五条</w:t>
            </w:r>
            <w:r>
              <w:rPr>
                <w:kern w:val="2"/>
              </w:rPr>
              <w:t> </w:t>
            </w:r>
            <w:r>
              <w:rPr>
                <w:kern w:val="2"/>
              </w:rPr>
              <w:t>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p w:rsidR="00B529A8" w:rsidRDefault="00B529A8">
            <w:pPr>
              <w:ind w:firstLineChars="200" w:firstLine="480"/>
              <w:jc w:val="left"/>
              <w:rPr>
                <w:sz w:val="24"/>
              </w:rPr>
            </w:pPr>
          </w:p>
        </w:tc>
      </w:tr>
      <w:tr w:rsidR="00B529A8">
        <w:trPr>
          <w:trHeight w:val="3240"/>
        </w:trPr>
        <w:tc>
          <w:tcPr>
            <w:tcW w:w="846" w:type="dxa"/>
          </w:tcPr>
          <w:p w:rsidR="00B529A8" w:rsidRDefault="00BB193C">
            <w:pPr>
              <w:rPr>
                <w:rFonts w:ascii="宋体" w:eastAsia="宋体" w:hAnsi="宋体" w:cs="宋体"/>
                <w:sz w:val="24"/>
              </w:rPr>
            </w:pPr>
            <w:r>
              <w:rPr>
                <w:rFonts w:ascii="宋体" w:eastAsia="宋体" w:hAnsi="宋体" w:cs="宋体" w:hint="eastAsia"/>
                <w:sz w:val="24"/>
              </w:rPr>
              <w:t>11</w:t>
            </w:r>
          </w:p>
        </w:tc>
        <w:tc>
          <w:tcPr>
            <w:tcW w:w="850" w:type="dxa"/>
          </w:tcPr>
          <w:p w:rsidR="00B529A8" w:rsidRDefault="00BB193C">
            <w:pPr>
              <w:rPr>
                <w:rFonts w:ascii="宋体" w:eastAsia="宋体" w:hAnsi="宋体" w:cs="宋体"/>
                <w:sz w:val="24"/>
              </w:rPr>
            </w:pPr>
            <w:r>
              <w:rPr>
                <w:rFonts w:ascii="宋体" w:eastAsia="宋体" w:hAnsi="宋体" w:cs="宋体" w:hint="eastAsia"/>
                <w:sz w:val="24"/>
              </w:rPr>
              <w:t>行政强制</w:t>
            </w:r>
          </w:p>
        </w:tc>
        <w:tc>
          <w:tcPr>
            <w:tcW w:w="709" w:type="dxa"/>
          </w:tcPr>
          <w:p w:rsidR="00B529A8" w:rsidRDefault="00BB193C">
            <w:pPr>
              <w:rPr>
                <w:rFonts w:ascii="宋体" w:eastAsia="宋体" w:hAnsi="宋体" w:cs="宋体"/>
                <w:sz w:val="24"/>
              </w:rPr>
            </w:pPr>
            <w:r>
              <w:rPr>
                <w:rFonts w:ascii="宋体" w:eastAsia="宋体" w:hAnsi="宋体" w:cs="宋体" w:hint="eastAsia"/>
                <w:sz w:val="24"/>
              </w:rPr>
              <w:t>区级</w:t>
            </w:r>
          </w:p>
        </w:tc>
        <w:tc>
          <w:tcPr>
            <w:tcW w:w="1134" w:type="dxa"/>
          </w:tcPr>
          <w:p w:rsidR="00B529A8" w:rsidRDefault="00BB193C">
            <w:pPr>
              <w:rPr>
                <w:rFonts w:ascii="宋体" w:eastAsia="宋体" w:hAnsi="宋体" w:cs="宋体"/>
                <w:color w:val="424242"/>
                <w:kern w:val="0"/>
                <w:sz w:val="24"/>
              </w:rPr>
            </w:pPr>
            <w:r>
              <w:rPr>
                <w:rFonts w:ascii="宋体" w:eastAsia="宋体" w:hAnsi="宋体" w:cs="宋体" w:hint="eastAsia"/>
                <w:color w:val="424242"/>
                <w:kern w:val="0"/>
                <w:sz w:val="24"/>
              </w:rPr>
              <w:t>查封、扣押公民、法人或者其他组织涉违反《医疗废物管理条例》规定的场所、设备、运输工具和物品</w:t>
            </w:r>
          </w:p>
        </w:tc>
        <w:tc>
          <w:tcPr>
            <w:tcW w:w="2259" w:type="dxa"/>
          </w:tcPr>
          <w:p w:rsidR="00B529A8" w:rsidRDefault="00BB193C">
            <w:pPr>
              <w:rPr>
                <w:rFonts w:ascii="宋体" w:eastAsia="宋体" w:hAnsi="宋体" w:cs="宋体"/>
                <w:color w:val="424242"/>
                <w:kern w:val="0"/>
                <w:sz w:val="24"/>
              </w:rPr>
            </w:pPr>
            <w:r>
              <w:rPr>
                <w:rFonts w:ascii="宋体" w:eastAsia="宋体" w:hAnsi="宋体" w:cs="宋体" w:hint="eastAsia"/>
                <w:color w:val="424242"/>
                <w:kern w:val="0"/>
                <w:sz w:val="24"/>
              </w:rPr>
              <w:t>同上</w:t>
            </w:r>
          </w:p>
        </w:tc>
        <w:tc>
          <w:tcPr>
            <w:tcW w:w="8212" w:type="dxa"/>
          </w:tcPr>
          <w:p w:rsidR="00B529A8" w:rsidRDefault="00BB193C">
            <w:pPr>
              <w:rPr>
                <w:rFonts w:ascii="宋体" w:eastAsia="宋体" w:hAnsi="宋体" w:cs="宋体"/>
                <w:sz w:val="24"/>
              </w:rPr>
            </w:pPr>
            <w:r>
              <w:rPr>
                <w:rFonts w:ascii="宋体" w:eastAsia="宋体" w:hAnsi="宋体" w:cs="宋体" w:hint="eastAsia"/>
                <w:sz w:val="24"/>
              </w:rPr>
              <w:t>【医疗废物管理条例】</w:t>
            </w:r>
          </w:p>
          <w:p w:rsidR="00B529A8" w:rsidRDefault="00BB193C">
            <w:pPr>
              <w:rPr>
                <w:rFonts w:ascii="宋体" w:eastAsia="宋体" w:hAnsi="宋体" w:cs="宋体"/>
                <w:sz w:val="24"/>
              </w:rPr>
            </w:pPr>
            <w:r>
              <w:rPr>
                <w:rFonts w:ascii="宋体" w:eastAsia="宋体" w:hAnsi="宋体" w:cs="宋体" w:hint="eastAsia"/>
                <w:sz w:val="24"/>
              </w:rPr>
              <w:t xml:space="preserve">　　第三十九条　卫生行政主管部门、环境保护行政主管部门履行监督检查职责时，有权采取下列措施：</w:t>
            </w:r>
          </w:p>
          <w:p w:rsidR="00B529A8" w:rsidRDefault="00BB193C">
            <w:pPr>
              <w:rPr>
                <w:rFonts w:ascii="宋体" w:eastAsia="宋体" w:hAnsi="宋体" w:cs="宋体"/>
                <w:sz w:val="24"/>
              </w:rPr>
            </w:pPr>
            <w:r>
              <w:rPr>
                <w:rFonts w:ascii="宋体" w:eastAsia="宋体" w:hAnsi="宋体" w:cs="宋体" w:hint="eastAsia"/>
                <w:sz w:val="24"/>
              </w:rPr>
              <w:t xml:space="preserve">　　（一）对有关单位进行实地检查，了解情况，现场监测，调查取证；</w:t>
            </w:r>
          </w:p>
          <w:p w:rsidR="00B529A8" w:rsidRDefault="00BB193C">
            <w:pPr>
              <w:rPr>
                <w:rFonts w:ascii="宋体" w:eastAsia="宋体" w:hAnsi="宋体" w:cs="宋体"/>
                <w:sz w:val="24"/>
              </w:rPr>
            </w:pPr>
            <w:r>
              <w:rPr>
                <w:rFonts w:ascii="宋体" w:eastAsia="宋体" w:hAnsi="宋体" w:cs="宋体" w:hint="eastAsia"/>
                <w:sz w:val="24"/>
              </w:rPr>
              <w:t xml:space="preserve">　　（二）查阅或者复制医疗废物管理的有关资料，采集样品；</w:t>
            </w:r>
          </w:p>
          <w:p w:rsidR="00B529A8" w:rsidRDefault="00BB193C">
            <w:pPr>
              <w:rPr>
                <w:rFonts w:ascii="宋体" w:eastAsia="宋体" w:hAnsi="宋体" w:cs="宋体"/>
                <w:sz w:val="24"/>
              </w:rPr>
            </w:pPr>
            <w:r>
              <w:rPr>
                <w:rFonts w:ascii="宋体" w:eastAsia="宋体" w:hAnsi="宋体" w:cs="宋体" w:hint="eastAsia"/>
                <w:sz w:val="24"/>
              </w:rPr>
              <w:t xml:space="preserve">　　（三）责令违反本条例规定的单位和个人停止违法行为；</w:t>
            </w:r>
          </w:p>
          <w:p w:rsidR="00B529A8" w:rsidRDefault="00BB193C">
            <w:pPr>
              <w:rPr>
                <w:rFonts w:ascii="宋体" w:eastAsia="宋体" w:hAnsi="宋体" w:cs="宋体"/>
                <w:sz w:val="24"/>
              </w:rPr>
            </w:pPr>
            <w:r>
              <w:rPr>
                <w:rFonts w:ascii="宋体" w:eastAsia="宋体" w:hAnsi="宋体" w:cs="宋体" w:hint="eastAsia"/>
                <w:sz w:val="24"/>
              </w:rPr>
              <w:t xml:space="preserve">　　（四）查封或者暂扣涉嫌违反本条例规定的场所、设备、运输工具和物品；</w:t>
            </w:r>
          </w:p>
          <w:p w:rsidR="00B529A8" w:rsidRDefault="00BB193C">
            <w:pPr>
              <w:ind w:firstLine="480"/>
              <w:rPr>
                <w:rFonts w:ascii="宋体" w:eastAsia="宋体" w:hAnsi="宋体" w:cs="宋体"/>
                <w:color w:val="424242"/>
                <w:kern w:val="0"/>
                <w:sz w:val="24"/>
              </w:rPr>
            </w:pPr>
            <w:r>
              <w:rPr>
                <w:rFonts w:ascii="宋体" w:eastAsia="宋体" w:hAnsi="宋体" w:cs="宋体" w:hint="eastAsia"/>
                <w:sz w:val="24"/>
              </w:rPr>
              <w:t>（五）对违反本条例规定的行为进行查处。</w:t>
            </w:r>
          </w:p>
        </w:tc>
      </w:tr>
      <w:tr w:rsidR="00B529A8">
        <w:trPr>
          <w:trHeight w:val="371"/>
        </w:trPr>
        <w:tc>
          <w:tcPr>
            <w:tcW w:w="846" w:type="dxa"/>
          </w:tcPr>
          <w:p w:rsidR="00B529A8" w:rsidRDefault="00BB193C">
            <w:pPr>
              <w:rPr>
                <w:rFonts w:ascii="宋体" w:eastAsia="宋体" w:hAnsi="宋体" w:cs="宋体"/>
                <w:sz w:val="24"/>
              </w:rPr>
            </w:pPr>
            <w:r>
              <w:rPr>
                <w:rFonts w:ascii="宋体" w:eastAsia="宋体" w:hAnsi="宋体" w:cs="宋体" w:hint="eastAsia"/>
                <w:sz w:val="24"/>
              </w:rPr>
              <w:t>12</w:t>
            </w:r>
          </w:p>
        </w:tc>
        <w:tc>
          <w:tcPr>
            <w:tcW w:w="850" w:type="dxa"/>
          </w:tcPr>
          <w:p w:rsidR="00B529A8" w:rsidRDefault="00BB193C">
            <w:pPr>
              <w:rPr>
                <w:rFonts w:ascii="宋体" w:eastAsia="宋体" w:hAnsi="宋体" w:cs="宋体"/>
                <w:sz w:val="24"/>
              </w:rPr>
            </w:pPr>
            <w:r>
              <w:rPr>
                <w:rFonts w:ascii="宋体" w:eastAsia="宋体" w:hAnsi="宋体" w:cs="宋体" w:hint="eastAsia"/>
                <w:sz w:val="24"/>
              </w:rPr>
              <w:t>行政强制</w:t>
            </w:r>
          </w:p>
        </w:tc>
        <w:tc>
          <w:tcPr>
            <w:tcW w:w="709" w:type="dxa"/>
          </w:tcPr>
          <w:p w:rsidR="00B529A8" w:rsidRDefault="00BB193C">
            <w:pPr>
              <w:rPr>
                <w:rFonts w:ascii="宋体" w:eastAsia="宋体" w:hAnsi="宋体" w:cs="宋体"/>
                <w:sz w:val="24"/>
              </w:rPr>
            </w:pPr>
            <w:r>
              <w:rPr>
                <w:rFonts w:ascii="宋体" w:eastAsia="宋体" w:hAnsi="宋体" w:cs="宋体" w:hint="eastAsia"/>
                <w:sz w:val="24"/>
              </w:rPr>
              <w:t>区级</w:t>
            </w:r>
          </w:p>
        </w:tc>
        <w:tc>
          <w:tcPr>
            <w:tcW w:w="1134" w:type="dxa"/>
          </w:tcPr>
          <w:p w:rsidR="00B529A8" w:rsidRDefault="00BB193C">
            <w:pPr>
              <w:rPr>
                <w:rFonts w:ascii="宋体" w:eastAsia="宋体" w:hAnsi="宋体" w:cs="宋体"/>
                <w:color w:val="424242"/>
                <w:kern w:val="0"/>
                <w:sz w:val="24"/>
              </w:rPr>
            </w:pPr>
            <w:r>
              <w:rPr>
                <w:rFonts w:ascii="宋体" w:eastAsia="宋体" w:hAnsi="宋体" w:cs="宋体" w:hint="eastAsia"/>
                <w:color w:val="424242"/>
                <w:kern w:val="0"/>
                <w:sz w:val="24"/>
              </w:rPr>
              <w:t>对突发事件中</w:t>
            </w:r>
            <w:r>
              <w:rPr>
                <w:rFonts w:ascii="宋体" w:eastAsia="宋体" w:hAnsi="宋体" w:cs="宋体" w:hint="eastAsia"/>
                <w:sz w:val="24"/>
              </w:rPr>
              <w:t>食物和水源采取控制措施</w:t>
            </w:r>
          </w:p>
        </w:tc>
        <w:tc>
          <w:tcPr>
            <w:tcW w:w="2259" w:type="dxa"/>
          </w:tcPr>
          <w:p w:rsidR="00B529A8" w:rsidRDefault="00BB193C">
            <w:pPr>
              <w:rPr>
                <w:rFonts w:ascii="宋体" w:eastAsia="宋体" w:hAnsi="宋体" w:cs="宋体"/>
                <w:color w:val="424242"/>
                <w:kern w:val="0"/>
                <w:sz w:val="24"/>
              </w:rPr>
            </w:pPr>
            <w:r>
              <w:rPr>
                <w:rFonts w:ascii="宋体" w:eastAsia="宋体" w:hAnsi="宋体" w:cs="宋体" w:hint="eastAsia"/>
                <w:color w:val="424242"/>
                <w:kern w:val="0"/>
                <w:sz w:val="24"/>
              </w:rPr>
              <w:t>同上</w:t>
            </w:r>
          </w:p>
        </w:tc>
        <w:tc>
          <w:tcPr>
            <w:tcW w:w="8212" w:type="dxa"/>
          </w:tcPr>
          <w:p w:rsidR="00B529A8" w:rsidRDefault="00BB193C">
            <w:pPr>
              <w:rPr>
                <w:rFonts w:ascii="宋体" w:eastAsia="宋体" w:hAnsi="宋体" w:cs="宋体"/>
                <w:sz w:val="24"/>
              </w:rPr>
            </w:pPr>
            <w:r>
              <w:rPr>
                <w:rFonts w:ascii="宋体" w:eastAsia="宋体" w:hAnsi="宋体" w:cs="宋体" w:hint="eastAsia"/>
                <w:sz w:val="24"/>
              </w:rPr>
              <w:t>【突发公共卫生事件应急条例(2011修订)】</w:t>
            </w:r>
          </w:p>
          <w:p w:rsidR="00B529A8" w:rsidRDefault="00BB193C">
            <w:pPr>
              <w:rPr>
                <w:rFonts w:ascii="宋体" w:eastAsia="宋体" w:hAnsi="宋体" w:cs="宋体"/>
                <w:sz w:val="24"/>
              </w:rPr>
            </w:pPr>
            <w:r>
              <w:rPr>
                <w:rFonts w:ascii="宋体" w:eastAsia="宋体" w:hAnsi="宋体" w:cs="宋体" w:hint="eastAsia"/>
                <w:sz w:val="24"/>
              </w:rPr>
              <w:t xml:space="preserve">　　第三十四条　突发事件应急处理指挥部根据突发事件应急处理的需要，可以对食物和水源采取控制措施。</w:t>
            </w:r>
          </w:p>
          <w:p w:rsidR="00B529A8" w:rsidRDefault="00BB193C">
            <w:pPr>
              <w:ind w:firstLine="484"/>
              <w:rPr>
                <w:rFonts w:ascii="宋体" w:eastAsia="宋体" w:hAnsi="宋体" w:cs="宋体"/>
                <w:sz w:val="24"/>
              </w:rPr>
            </w:pPr>
            <w:r>
              <w:rPr>
                <w:rFonts w:ascii="宋体" w:eastAsia="宋体" w:hAnsi="宋体" w:cs="宋体" w:hint="eastAsia"/>
                <w:sz w:val="24"/>
              </w:rPr>
              <w:t xml:space="preserve">县级以上地方人民政府卫生行政主管部门应当对突发事件现场等采取控制措施，宣传突发事件防治知识，及时对易受感染的人群和其他易受损害的人群采取应急接种、预防性投药、群体防护等措施。 </w:t>
            </w:r>
          </w:p>
          <w:p w:rsidR="00B529A8" w:rsidRDefault="00B529A8">
            <w:pPr>
              <w:rPr>
                <w:rFonts w:ascii="宋体" w:eastAsia="宋体" w:hAnsi="宋体" w:cs="宋体"/>
                <w:sz w:val="24"/>
              </w:rPr>
            </w:pPr>
          </w:p>
        </w:tc>
      </w:tr>
    </w:tbl>
    <w:p w:rsidR="00B529A8" w:rsidRDefault="00B529A8"/>
    <w:sectPr w:rsidR="00B529A8" w:rsidSect="00B529A8">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E74FB"/>
    <w:multiLevelType w:val="singleLevel"/>
    <w:tmpl w:val="5CBE74FB"/>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FiYjBjOTBjOWY2NTg0ZjE2ODU1ZTk3MmIxNWQ1ZGUifQ=="/>
  </w:docVars>
  <w:rsids>
    <w:rsidRoot w:val="00202F4E"/>
    <w:rsid w:val="00000BE3"/>
    <w:rsid w:val="001A6AB8"/>
    <w:rsid w:val="00202F4E"/>
    <w:rsid w:val="003274A4"/>
    <w:rsid w:val="00332469"/>
    <w:rsid w:val="00555651"/>
    <w:rsid w:val="006302BF"/>
    <w:rsid w:val="007B757D"/>
    <w:rsid w:val="00881DF2"/>
    <w:rsid w:val="00A23E8F"/>
    <w:rsid w:val="00B529A8"/>
    <w:rsid w:val="00BB193C"/>
    <w:rsid w:val="00CD08B0"/>
    <w:rsid w:val="0A7502DB"/>
    <w:rsid w:val="76B570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9A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B529A8"/>
    <w:pPr>
      <w:tabs>
        <w:tab w:val="center" w:pos="4153"/>
        <w:tab w:val="right" w:pos="8306"/>
      </w:tabs>
      <w:snapToGrid w:val="0"/>
      <w:jc w:val="left"/>
    </w:pPr>
    <w:rPr>
      <w:sz w:val="18"/>
      <w:szCs w:val="18"/>
    </w:rPr>
  </w:style>
  <w:style w:type="paragraph" w:styleId="a4">
    <w:name w:val="header"/>
    <w:basedOn w:val="a"/>
    <w:link w:val="Char0"/>
    <w:qFormat/>
    <w:rsid w:val="00B529A8"/>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B529A8"/>
    <w:pPr>
      <w:spacing w:beforeAutospacing="1" w:afterAutospacing="1"/>
      <w:jc w:val="left"/>
    </w:pPr>
    <w:rPr>
      <w:rFonts w:cs="Times New Roman"/>
      <w:kern w:val="0"/>
      <w:sz w:val="24"/>
    </w:rPr>
  </w:style>
  <w:style w:type="table" w:styleId="a6">
    <w:name w:val="Table Grid"/>
    <w:basedOn w:val="a1"/>
    <w:qFormat/>
    <w:rsid w:val="00B529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B529A8"/>
    <w:rPr>
      <w:b/>
    </w:rPr>
  </w:style>
  <w:style w:type="character" w:customStyle="1" w:styleId="Char0">
    <w:name w:val="页眉 Char"/>
    <w:basedOn w:val="a0"/>
    <w:link w:val="a4"/>
    <w:qFormat/>
    <w:rsid w:val="00B529A8"/>
    <w:rPr>
      <w:kern w:val="2"/>
      <w:sz w:val="18"/>
      <w:szCs w:val="18"/>
      <w:lang w:val="en-US"/>
    </w:rPr>
  </w:style>
  <w:style w:type="character" w:customStyle="1" w:styleId="Char">
    <w:name w:val="页脚 Char"/>
    <w:basedOn w:val="a0"/>
    <w:link w:val="a3"/>
    <w:qFormat/>
    <w:rsid w:val="00B529A8"/>
    <w:rPr>
      <w:kern w:val="2"/>
      <w:sz w:val="18"/>
      <w:szCs w:val="18"/>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600</Words>
  <Characters>3424</Characters>
  <Application>Microsoft Office Word</Application>
  <DocSecurity>0</DocSecurity>
  <Lines>28</Lines>
  <Paragraphs>8</Paragraphs>
  <ScaleCrop>false</ScaleCrop>
  <Company>Microsoft</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dmx</dc:creator>
  <cp:lastModifiedBy>南京市江宁区卫生健康委员会</cp:lastModifiedBy>
  <cp:revision>2</cp:revision>
  <dcterms:created xsi:type="dcterms:W3CDTF">2022-05-18T09:34:00Z</dcterms:created>
  <dcterms:modified xsi:type="dcterms:W3CDTF">2022-05-18T09:34:00Z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3117C9D4716B4B09820F484F045B9DFF</vt:lpwstr>
  </property>
</Properties>
</file>